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08" w:rsidRDefault="000B1108" w:rsidP="000B1108">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ЗУЛФИЯ МЕРОСИ: РЕЦЕПТИВ МУАММОЛАР</w:t>
      </w:r>
    </w:p>
    <w:p w:rsidR="000B1108" w:rsidRDefault="001D5DE3" w:rsidP="00362DD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t>ДИЛМУРОД ҚУРОНОВ</w:t>
      </w:r>
      <w:bookmarkStart w:id="0" w:name="_GoBack"/>
      <w:bookmarkEnd w:id="0"/>
    </w:p>
    <w:p w:rsidR="00846FA3" w:rsidRDefault="00362DD8" w:rsidP="00362DD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Юртимиз тарихида, маданиятида шундай сиймолар борки, уларнинг номлари миллий тафаккуримизда муайян тушунчаларни, мавҳумотларни ифодаловчи белгига – эмблемага айланиб қолган. Худди мумтоз шеъриятда Юсуф алайҳиссалом номи “гўзаллик”, Аюб пайғамбар номи “сабр” белгисига айлангани каби. </w:t>
      </w:r>
      <w:r w:rsidR="00846FA3">
        <w:rPr>
          <w:rFonts w:ascii="Times New Roman" w:hAnsi="Times New Roman" w:cs="Times New Roman"/>
          <w:sz w:val="28"/>
          <w:szCs w:val="28"/>
          <w:lang w:val="uz-Cyrl-UZ"/>
        </w:rPr>
        <w:t>Шундай сиймолар қаторига ҳеч иккиланмасдан Зулфияхонимни ҳам қўшса бўлади. Зеро, унинг номи миллий тафаккуримизда вафо ва садоқат белгисига айлангандир. Албатта, бу халқнинг Зулфияга юксак эҳтиромидан далолат, айни чоғда, у  туфайли шоира</w:t>
      </w:r>
      <w:r w:rsidR="00846FA3" w:rsidRPr="009858BD">
        <w:rPr>
          <w:rFonts w:ascii="Times New Roman" w:hAnsi="Times New Roman" w:cs="Times New Roman"/>
          <w:sz w:val="28"/>
          <w:szCs w:val="28"/>
          <w:lang w:val="uz-Cyrl-UZ"/>
        </w:rPr>
        <w:t xml:space="preserve"> </w:t>
      </w:r>
      <w:r w:rsidR="00846FA3">
        <w:rPr>
          <w:rFonts w:ascii="Times New Roman" w:hAnsi="Times New Roman" w:cs="Times New Roman"/>
          <w:sz w:val="28"/>
          <w:szCs w:val="28"/>
          <w:lang w:val="uz-Cyrl-UZ"/>
        </w:rPr>
        <w:t>ижодининг қабул қилинишда муайян муаммолар ҳам келиб чиқади. Шулардан назаримизда энг муҳимларига тўхталиб ўтамиз.</w:t>
      </w:r>
    </w:p>
    <w:p w:rsidR="00846FA3" w:rsidRPr="00CB4E20" w:rsidRDefault="00846FA3" w:rsidP="00362DD8">
      <w:pPr>
        <w:spacing w:after="0" w:line="240" w:lineRule="auto"/>
        <w:ind w:firstLine="709"/>
        <w:jc w:val="both"/>
        <w:rPr>
          <w:rFonts w:ascii="Times New Roman" w:hAnsi="Times New Roman" w:cs="Times New Roman"/>
          <w:sz w:val="28"/>
          <w:szCs w:val="28"/>
          <w:lang w:val="uz-Cyrl-UZ"/>
        </w:rPr>
      </w:pPr>
      <w:r w:rsidRPr="002E6770">
        <w:rPr>
          <w:rFonts w:ascii="Times New Roman" w:hAnsi="Times New Roman" w:cs="Times New Roman"/>
          <w:b/>
          <w:sz w:val="28"/>
          <w:szCs w:val="28"/>
          <w:lang w:val="uz-Cyrl-UZ"/>
        </w:rPr>
        <w:t>Биринчиси</w:t>
      </w:r>
      <w:r>
        <w:rPr>
          <w:rFonts w:ascii="Times New Roman" w:hAnsi="Times New Roman" w:cs="Times New Roman"/>
          <w:sz w:val="28"/>
          <w:szCs w:val="28"/>
          <w:lang w:val="uz-Cyrl-UZ"/>
        </w:rPr>
        <w:t>. Энг аввал Зулфия номининг “вафо ва садоқат” белгисига айланиш жараёнини кузатайлик. Зулфияхоним пешонасига, бир томондан, шоирлик, иккинчи томондан, юрагида ҳижроннинг чўнг дардию севгисидан ёдгор фарзандларига бор меҳрини бағишлаб яшаш қисмати битилган экан. Зулфияхоним тақдири ва шеър дегани моҳиятан шоирнинг тақдир йўлидаги минглаб катта-кичик бекатлардан биридаги кўнгил ҳоли ифодаси эканини эътиборга олсак, туйғулари “мангулик ҳижрон” ва “фарзандлар билан боғлиқ умидлар” орасида кечгани, бас, вафо ва садоқатдан баҳс этувчи шеърлари кўп бўлиши табиий. Яъни аввал шундан келиб чиқиб Зулфияга “вафо садоқат куйчиси” сифати бериляпти, сўнг шу сифат асосида Зулфиянинг ўзи “вафо садоқат” тимсоли – белгисига айланади.</w:t>
      </w:r>
      <w:r w:rsidRPr="001157E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Мактаб таълими, турли маданий-маърифий тадбирлар, оммавий ахборот воситалари таъсирида онгимизда Зулфиянинг белгилик хусусияти мустаҳкамланиб боради. Натижада оммавий ўқувчининг шоира ижодига стереотип асосида ёндашиш, унда</w:t>
      </w:r>
      <w:r w:rsidRPr="00CB4E2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Зулфия ижоди ҳақида анчайин тор, биргина “вафо ва садоқат куйчиси” деган тасаввур ҳосил бўлиши</w:t>
      </w:r>
      <w:r w:rsidRPr="00CB4E2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эҳтимоли ортади. Ҳолбуки, “вафо садоқат куйчиси” дегани Зулфия ижодининг бир белгиси (</w:t>
      </w:r>
      <w:r w:rsidRPr="00CB4E20">
        <w:rPr>
          <w:rFonts w:ascii="Times New Roman" w:hAnsi="Times New Roman" w:cs="Times New Roman"/>
          <w:i/>
          <w:sz w:val="28"/>
          <w:szCs w:val="28"/>
          <w:lang w:val="uz-Cyrl-UZ"/>
        </w:rPr>
        <w:t>сифати, хусусияти</w:t>
      </w:r>
      <w:r>
        <w:rPr>
          <w:rFonts w:ascii="Times New Roman" w:hAnsi="Times New Roman" w:cs="Times New Roman"/>
          <w:sz w:val="28"/>
          <w:szCs w:val="28"/>
          <w:lang w:val="uz-Cyrl-UZ"/>
        </w:rPr>
        <w:t xml:space="preserve"> маъносида), белги эса нарса-ҳодисани тўла қамраб ололмайди, чунки унинг яна бошқа қатор белгилари ҳам бор. Хусусан, Зулфия шеърияти мавзу эътибори билан ғоят ранг-баранг, “вафо ва садоқат” мавзусида битилганлари бир қисм, холос.   </w:t>
      </w:r>
    </w:p>
    <w:p w:rsidR="00846FA3" w:rsidRDefault="00626D25" w:rsidP="00B61761">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Эҳтимол, ушбу </w:t>
      </w:r>
      <w:r w:rsidR="00846FA3">
        <w:rPr>
          <w:rFonts w:ascii="Times New Roman" w:hAnsi="Times New Roman" w:cs="Times New Roman"/>
          <w:sz w:val="28"/>
          <w:szCs w:val="28"/>
          <w:lang w:val="uz-Cyrl-UZ"/>
        </w:rPr>
        <w:t xml:space="preserve">мулоҳазалар бу кунги тантаналар руҳига мос эмасдек, хулосаларим шунчаки ваҳимадек туюлар. Ҳукм чиқаришга шошмасдан, яқин ўтмиш тажрибасини эслаб кўрайлик. </w:t>
      </w:r>
      <w:r>
        <w:rPr>
          <w:rFonts w:ascii="Times New Roman" w:hAnsi="Times New Roman" w:cs="Times New Roman"/>
          <w:sz w:val="28"/>
          <w:szCs w:val="28"/>
          <w:lang w:val="uz-Cyrl-UZ"/>
        </w:rPr>
        <w:t>Ўз вақтида Ҳамзадан “ўзбек шўро адабиётининг асосчиси” деган белги яратилган.</w:t>
      </w:r>
      <w:r w:rsidRPr="00626D2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Тўғри, фаолиятининг маълум бир даврида шоирнинг шўро руҳида ижод қилгани бор гап. Бироқ, ақлга тайинки, жадид маърифатчиси бўлмиш</w:t>
      </w:r>
      <w:r w:rsidRPr="00626D2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Ҳамза бир юмалаб “шўро шоири” бўлиб қолган эмас</w:t>
      </w:r>
      <w:r w:rsidR="004911EA">
        <w:rPr>
          <w:rFonts w:ascii="Times New Roman" w:hAnsi="Times New Roman" w:cs="Times New Roman"/>
          <w:sz w:val="28"/>
          <w:szCs w:val="28"/>
          <w:lang w:val="uz-Cyrl-UZ"/>
        </w:rPr>
        <w:t>, у шўронинг жадидчилик руҳига яқин ғоя ва амаллар</w:t>
      </w:r>
      <w:r w:rsidR="00065CAD">
        <w:rPr>
          <w:rFonts w:ascii="Times New Roman" w:hAnsi="Times New Roman" w:cs="Times New Roman"/>
          <w:sz w:val="28"/>
          <w:szCs w:val="28"/>
          <w:lang w:val="uz-Cyrl-UZ"/>
        </w:rPr>
        <w:t>и</w:t>
      </w:r>
      <w:r w:rsidR="004911EA">
        <w:rPr>
          <w:rFonts w:ascii="Times New Roman" w:hAnsi="Times New Roman" w:cs="Times New Roman"/>
          <w:sz w:val="28"/>
          <w:szCs w:val="28"/>
          <w:lang w:val="uz-Cyrl-UZ"/>
        </w:rPr>
        <w:t>ни тараннум этган</w:t>
      </w:r>
      <w:r w:rsidR="00065CAD">
        <w:rPr>
          <w:rFonts w:ascii="Times New Roman" w:hAnsi="Times New Roman" w:cs="Times New Roman"/>
          <w:sz w:val="28"/>
          <w:szCs w:val="28"/>
          <w:lang w:val="uz-Cyrl-UZ"/>
        </w:rPr>
        <w:t>: хотин-қизлар озодлиги, хурофотни танқид қилиш, маданият</w:t>
      </w:r>
      <w:r w:rsidR="00065CAD" w:rsidRPr="00065CAD">
        <w:rPr>
          <w:rFonts w:ascii="Times New Roman" w:hAnsi="Times New Roman" w:cs="Times New Roman"/>
          <w:sz w:val="28"/>
          <w:szCs w:val="28"/>
          <w:lang w:val="uz-Cyrl-UZ"/>
        </w:rPr>
        <w:t>,</w:t>
      </w:r>
      <w:r w:rsidR="00065CAD">
        <w:rPr>
          <w:rFonts w:ascii="Times New Roman" w:hAnsi="Times New Roman" w:cs="Times New Roman"/>
          <w:sz w:val="28"/>
          <w:szCs w:val="28"/>
          <w:lang w:val="uz-Cyrl-UZ"/>
        </w:rPr>
        <w:t xml:space="preserve"> санъат ва маърифатни</w:t>
      </w:r>
      <w:r w:rsidR="00065CAD" w:rsidRPr="00065CAD">
        <w:rPr>
          <w:rFonts w:ascii="Times New Roman" w:hAnsi="Times New Roman" w:cs="Times New Roman"/>
          <w:sz w:val="28"/>
          <w:szCs w:val="28"/>
          <w:lang w:val="uz-Cyrl-UZ"/>
        </w:rPr>
        <w:t xml:space="preserve"> </w:t>
      </w:r>
      <w:r w:rsidR="00065CAD">
        <w:rPr>
          <w:rFonts w:ascii="Times New Roman" w:hAnsi="Times New Roman" w:cs="Times New Roman"/>
          <w:sz w:val="28"/>
          <w:szCs w:val="28"/>
          <w:lang w:val="uz-Cyrl-UZ"/>
        </w:rPr>
        <w:t>ривожлантириш</w:t>
      </w:r>
      <w:r w:rsidR="00065CAD" w:rsidRPr="00065CAD">
        <w:rPr>
          <w:rFonts w:ascii="Times New Roman" w:hAnsi="Times New Roman" w:cs="Times New Roman"/>
          <w:sz w:val="28"/>
          <w:szCs w:val="28"/>
          <w:lang w:val="uz-Cyrl-UZ"/>
        </w:rPr>
        <w:t xml:space="preserve"> </w:t>
      </w:r>
      <w:r w:rsidR="00065CAD">
        <w:rPr>
          <w:rFonts w:ascii="Times New Roman" w:hAnsi="Times New Roman" w:cs="Times New Roman"/>
          <w:sz w:val="28"/>
          <w:szCs w:val="28"/>
          <w:lang w:val="uz-Cyrl-UZ"/>
        </w:rPr>
        <w:t>каби</w:t>
      </w:r>
      <w:r w:rsidR="004911EA">
        <w:rPr>
          <w:rFonts w:ascii="Times New Roman" w:hAnsi="Times New Roman" w:cs="Times New Roman"/>
          <w:sz w:val="28"/>
          <w:szCs w:val="28"/>
          <w:lang w:val="uz-Cyrl-UZ"/>
        </w:rPr>
        <w:t xml:space="preserve">. </w:t>
      </w:r>
      <w:r w:rsidR="003554DE">
        <w:rPr>
          <w:rFonts w:ascii="Times New Roman" w:hAnsi="Times New Roman" w:cs="Times New Roman"/>
          <w:sz w:val="28"/>
          <w:szCs w:val="28"/>
          <w:lang w:val="uz-Cyrl-UZ"/>
        </w:rPr>
        <w:t>Деганим, Ҳамза тўнтаришдан сўнг ҳам унга</w:t>
      </w:r>
      <w:r w:rsidR="004217A8">
        <w:rPr>
          <w:rFonts w:ascii="Times New Roman" w:hAnsi="Times New Roman" w:cs="Times New Roman"/>
          <w:sz w:val="28"/>
          <w:szCs w:val="28"/>
          <w:lang w:val="uz-Cyrl-UZ"/>
        </w:rPr>
        <w:t xml:space="preserve"> қадар </w:t>
      </w:r>
      <w:r w:rsidR="003554DE">
        <w:rPr>
          <w:rFonts w:ascii="Times New Roman" w:hAnsi="Times New Roman" w:cs="Times New Roman"/>
          <w:sz w:val="28"/>
          <w:szCs w:val="28"/>
          <w:lang w:val="uz-Cyrl-UZ"/>
        </w:rPr>
        <w:t>қилиб юрган ишини давом эттираверган</w:t>
      </w:r>
      <w:r w:rsidR="004217A8">
        <w:rPr>
          <w:rFonts w:ascii="Times New Roman" w:hAnsi="Times New Roman" w:cs="Times New Roman"/>
          <w:sz w:val="28"/>
          <w:szCs w:val="28"/>
          <w:lang w:val="uz-Cyrl-UZ"/>
        </w:rPr>
        <w:t xml:space="preserve">, </w:t>
      </w:r>
      <w:r w:rsidR="009635F5">
        <w:rPr>
          <w:rFonts w:ascii="Times New Roman" w:hAnsi="Times New Roman" w:cs="Times New Roman"/>
          <w:sz w:val="28"/>
          <w:szCs w:val="28"/>
          <w:lang w:val="uz-Cyrl-UZ"/>
        </w:rPr>
        <w:t xml:space="preserve">балки, </w:t>
      </w:r>
      <w:r w:rsidR="004217A8">
        <w:rPr>
          <w:rFonts w:ascii="Times New Roman" w:hAnsi="Times New Roman" w:cs="Times New Roman"/>
          <w:sz w:val="28"/>
          <w:szCs w:val="28"/>
          <w:lang w:val="uz-Cyrl-UZ"/>
        </w:rPr>
        <w:t>“ўзбек шўро адабиёти”га асос қўяётирман деб</w:t>
      </w:r>
      <w:r w:rsidR="009635F5">
        <w:rPr>
          <w:rFonts w:ascii="Times New Roman" w:hAnsi="Times New Roman" w:cs="Times New Roman"/>
          <w:sz w:val="28"/>
          <w:szCs w:val="28"/>
          <w:lang w:val="uz-Cyrl-UZ"/>
        </w:rPr>
        <w:t xml:space="preserve"> </w:t>
      </w:r>
      <w:r w:rsidR="004217A8">
        <w:rPr>
          <w:rFonts w:ascii="Times New Roman" w:hAnsi="Times New Roman" w:cs="Times New Roman"/>
          <w:sz w:val="28"/>
          <w:szCs w:val="28"/>
          <w:lang w:val="uz-Cyrl-UZ"/>
        </w:rPr>
        <w:t>ўйла</w:t>
      </w:r>
      <w:r w:rsidR="009635F5">
        <w:rPr>
          <w:rFonts w:ascii="Times New Roman" w:hAnsi="Times New Roman" w:cs="Times New Roman"/>
          <w:sz w:val="28"/>
          <w:szCs w:val="28"/>
          <w:lang w:val="uz-Cyrl-UZ"/>
        </w:rPr>
        <w:t>б кўрмаган</w:t>
      </w:r>
      <w:r w:rsidR="009635F5" w:rsidRPr="009635F5">
        <w:rPr>
          <w:rFonts w:ascii="Times New Roman" w:hAnsi="Times New Roman" w:cs="Times New Roman"/>
          <w:sz w:val="28"/>
          <w:szCs w:val="28"/>
          <w:lang w:val="uz-Cyrl-UZ"/>
        </w:rPr>
        <w:t xml:space="preserve"> </w:t>
      </w:r>
      <w:r w:rsidR="009635F5">
        <w:rPr>
          <w:rFonts w:ascii="Times New Roman" w:hAnsi="Times New Roman" w:cs="Times New Roman"/>
          <w:sz w:val="28"/>
          <w:szCs w:val="28"/>
          <w:lang w:val="uz-Cyrl-UZ"/>
        </w:rPr>
        <w:t>ҳам чиқар</w:t>
      </w:r>
      <w:r w:rsidR="004217A8">
        <w:rPr>
          <w:rFonts w:ascii="Times New Roman" w:hAnsi="Times New Roman" w:cs="Times New Roman"/>
          <w:sz w:val="28"/>
          <w:szCs w:val="28"/>
          <w:lang w:val="uz-Cyrl-UZ"/>
        </w:rPr>
        <w:t xml:space="preserve">. </w:t>
      </w:r>
      <w:r w:rsidR="009635F5">
        <w:rPr>
          <w:rFonts w:ascii="Times New Roman" w:hAnsi="Times New Roman" w:cs="Times New Roman"/>
          <w:sz w:val="28"/>
          <w:szCs w:val="28"/>
          <w:lang w:val="uz-Cyrl-UZ"/>
        </w:rPr>
        <w:t>Биргина айби, шўро мафкура</w:t>
      </w:r>
      <w:r w:rsidR="00864D1A">
        <w:rPr>
          <w:rFonts w:ascii="Times New Roman" w:hAnsi="Times New Roman" w:cs="Times New Roman"/>
          <w:sz w:val="28"/>
          <w:szCs w:val="28"/>
          <w:lang w:val="uz-Cyrl-UZ"/>
        </w:rPr>
        <w:t xml:space="preserve">чиларининг </w:t>
      </w:r>
      <w:r w:rsidR="009635F5">
        <w:rPr>
          <w:rFonts w:ascii="Times New Roman" w:hAnsi="Times New Roman" w:cs="Times New Roman"/>
          <w:sz w:val="28"/>
          <w:szCs w:val="28"/>
          <w:lang w:val="uz-Cyrl-UZ"/>
        </w:rPr>
        <w:t>тарғибий-ташвиқий</w:t>
      </w:r>
      <w:r w:rsidR="003554DE">
        <w:rPr>
          <w:rFonts w:ascii="Times New Roman" w:hAnsi="Times New Roman" w:cs="Times New Roman"/>
          <w:sz w:val="28"/>
          <w:szCs w:val="28"/>
          <w:lang w:val="uz-Cyrl-UZ"/>
        </w:rPr>
        <w:t xml:space="preserve"> </w:t>
      </w:r>
      <w:r w:rsidR="00864D1A">
        <w:rPr>
          <w:rFonts w:ascii="Times New Roman" w:hAnsi="Times New Roman" w:cs="Times New Roman"/>
          <w:sz w:val="28"/>
          <w:szCs w:val="28"/>
          <w:lang w:val="uz-Cyrl-UZ"/>
        </w:rPr>
        <w:t xml:space="preserve">ишларида зарур белгини яратиш учун қулай биография ва шўроча руҳда ҳам талқин қилса бўладиган </w:t>
      </w:r>
      <w:r w:rsidR="00864D1A">
        <w:rPr>
          <w:rFonts w:ascii="Times New Roman" w:hAnsi="Times New Roman" w:cs="Times New Roman"/>
          <w:sz w:val="28"/>
          <w:szCs w:val="28"/>
          <w:lang w:val="uz-Cyrl-UZ"/>
        </w:rPr>
        <w:lastRenderedPageBreak/>
        <w:t xml:space="preserve">шеърлари борлиги. Оқибат эса маълум: ҳаёти ва </w:t>
      </w:r>
      <w:r w:rsidR="00846FA3">
        <w:rPr>
          <w:rFonts w:ascii="Times New Roman" w:hAnsi="Times New Roman" w:cs="Times New Roman"/>
          <w:sz w:val="28"/>
          <w:szCs w:val="28"/>
          <w:lang w:val="uz-Cyrl-UZ"/>
        </w:rPr>
        <w:t xml:space="preserve">ижоди </w:t>
      </w:r>
      <w:r w:rsidR="00864D1A">
        <w:rPr>
          <w:rFonts w:ascii="Times New Roman" w:hAnsi="Times New Roman" w:cs="Times New Roman"/>
          <w:sz w:val="28"/>
          <w:szCs w:val="28"/>
          <w:lang w:val="uz-Cyrl-UZ"/>
        </w:rPr>
        <w:t xml:space="preserve">“ўзбек шўро адабиёти асосчиси” деган белги </w:t>
      </w:r>
      <w:r w:rsidR="00846FA3">
        <w:rPr>
          <w:rFonts w:ascii="Times New Roman" w:hAnsi="Times New Roman" w:cs="Times New Roman"/>
          <w:sz w:val="28"/>
          <w:szCs w:val="28"/>
          <w:lang w:val="uz-Cyrl-UZ"/>
        </w:rPr>
        <w:t xml:space="preserve">нуқтаи назаридангина ўрганилди, талқину тарғиб этилдики, ўрта мактабни битирганки одам “Бой ила хизматчи” драмасию “Яша Шўро”, “Ишчилар уйғон” сингари шеърлар муаллифи бўлган Ҳамзани билди. Ҳа, </w:t>
      </w:r>
      <w:r w:rsidR="00864D1A">
        <w:rPr>
          <w:rFonts w:ascii="Times New Roman" w:hAnsi="Times New Roman" w:cs="Times New Roman"/>
          <w:sz w:val="28"/>
          <w:szCs w:val="28"/>
          <w:lang w:val="uz-Cyrl-UZ"/>
        </w:rPr>
        <w:t xml:space="preserve">яқин-яқингача </w:t>
      </w:r>
      <w:r w:rsidR="00846FA3">
        <w:rPr>
          <w:rFonts w:ascii="Times New Roman" w:hAnsi="Times New Roman" w:cs="Times New Roman"/>
          <w:sz w:val="28"/>
          <w:szCs w:val="28"/>
          <w:lang w:val="uz-Cyrl-UZ"/>
        </w:rPr>
        <w:t xml:space="preserve">Ҳамза </w:t>
      </w:r>
      <w:r w:rsidR="00864D1A">
        <w:rPr>
          <w:rFonts w:ascii="Times New Roman" w:hAnsi="Times New Roman" w:cs="Times New Roman"/>
          <w:sz w:val="28"/>
          <w:szCs w:val="28"/>
          <w:lang w:val="uz-Cyrl-UZ"/>
        </w:rPr>
        <w:t>ҳақидаги тасаввуримиз</w:t>
      </w:r>
      <w:r w:rsidR="00846FA3">
        <w:rPr>
          <w:rFonts w:ascii="Times New Roman" w:hAnsi="Times New Roman" w:cs="Times New Roman"/>
          <w:sz w:val="28"/>
          <w:szCs w:val="28"/>
          <w:lang w:val="uz-Cyrl-UZ"/>
        </w:rPr>
        <w:t xml:space="preserve"> мактабда қуло</w:t>
      </w:r>
      <w:r w:rsidR="00864D1A">
        <w:rPr>
          <w:rFonts w:ascii="Times New Roman" w:hAnsi="Times New Roman" w:cs="Times New Roman"/>
          <w:sz w:val="28"/>
          <w:szCs w:val="28"/>
          <w:lang w:val="uz-Cyrl-UZ"/>
        </w:rPr>
        <w:t>ққа</w:t>
      </w:r>
      <w:r w:rsidR="00846FA3">
        <w:rPr>
          <w:rFonts w:ascii="Times New Roman" w:hAnsi="Times New Roman" w:cs="Times New Roman"/>
          <w:sz w:val="28"/>
          <w:szCs w:val="28"/>
          <w:lang w:val="uz-Cyrl-UZ"/>
        </w:rPr>
        <w:t xml:space="preserve"> кириб қолган битта</w:t>
      </w:r>
      <w:r w:rsidR="00846FA3" w:rsidRPr="0051444A">
        <w:rPr>
          <w:rFonts w:ascii="Times New Roman" w:hAnsi="Times New Roman" w:cs="Times New Roman"/>
          <w:sz w:val="28"/>
          <w:szCs w:val="28"/>
          <w:lang w:val="uz-Cyrl-UZ"/>
        </w:rPr>
        <w:t>-</w:t>
      </w:r>
      <w:r w:rsidR="00846FA3">
        <w:rPr>
          <w:rFonts w:ascii="Times New Roman" w:hAnsi="Times New Roman" w:cs="Times New Roman"/>
          <w:sz w:val="28"/>
          <w:szCs w:val="28"/>
          <w:lang w:val="uz-Cyrl-UZ"/>
        </w:rPr>
        <w:t>иккита гапдан нари ўтмаса</w:t>
      </w:r>
      <w:r w:rsidR="00846FA3" w:rsidRPr="0051444A">
        <w:rPr>
          <w:rFonts w:ascii="Times New Roman" w:hAnsi="Times New Roman" w:cs="Times New Roman"/>
          <w:sz w:val="28"/>
          <w:szCs w:val="28"/>
          <w:lang w:val="uz-Cyrl-UZ"/>
        </w:rPr>
        <w:t>-</w:t>
      </w:r>
      <w:r w:rsidR="00846FA3">
        <w:rPr>
          <w:rFonts w:ascii="Times New Roman" w:hAnsi="Times New Roman" w:cs="Times New Roman"/>
          <w:sz w:val="28"/>
          <w:szCs w:val="28"/>
          <w:lang w:val="uz-Cyrl-UZ"/>
        </w:rPr>
        <w:t>да, Ҳамзани билиши</w:t>
      </w:r>
      <w:r w:rsidR="00864D1A">
        <w:rPr>
          <w:rFonts w:ascii="Times New Roman" w:hAnsi="Times New Roman" w:cs="Times New Roman"/>
          <w:sz w:val="28"/>
          <w:szCs w:val="28"/>
          <w:lang w:val="uz-Cyrl-UZ"/>
        </w:rPr>
        <w:t>миз</w:t>
      </w:r>
      <w:r w:rsidR="00846FA3">
        <w:rPr>
          <w:rFonts w:ascii="Times New Roman" w:hAnsi="Times New Roman" w:cs="Times New Roman"/>
          <w:sz w:val="28"/>
          <w:szCs w:val="28"/>
          <w:lang w:val="uz-Cyrl-UZ"/>
        </w:rPr>
        <w:t>га асло шубҳа қилма</w:t>
      </w:r>
      <w:r w:rsidR="00864D1A">
        <w:rPr>
          <w:rFonts w:ascii="Times New Roman" w:hAnsi="Times New Roman" w:cs="Times New Roman"/>
          <w:sz w:val="28"/>
          <w:szCs w:val="28"/>
          <w:lang w:val="uz-Cyrl-UZ"/>
        </w:rPr>
        <w:t xml:space="preserve">й юрдик. </w:t>
      </w:r>
      <w:r w:rsidR="00846FA3">
        <w:rPr>
          <w:rFonts w:ascii="Times New Roman" w:hAnsi="Times New Roman" w:cs="Times New Roman"/>
          <w:sz w:val="28"/>
          <w:szCs w:val="28"/>
          <w:lang w:val="uz-Cyrl-UZ"/>
        </w:rPr>
        <w:t>Шу тариқа белги ўзининг ҳақиқий Ҳамзадан айро мустақил ҳаёти билан яшай бошлади, амалда иккита Ҳамза пайдо бўлди. Яъни оммавий ўқувчи белгинигина таниди, Ҳамзани танимай қолди...</w:t>
      </w:r>
    </w:p>
    <w:p w:rsidR="007A054F" w:rsidRDefault="00505244" w:rsidP="00B61761">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Юқорида мухтасар</w:t>
      </w:r>
      <w:r w:rsidR="00846FA3">
        <w:rPr>
          <w:rFonts w:ascii="Times New Roman" w:hAnsi="Times New Roman" w:cs="Times New Roman"/>
          <w:sz w:val="28"/>
          <w:szCs w:val="28"/>
          <w:lang w:val="uz-Cyrl-UZ"/>
        </w:rPr>
        <w:t xml:space="preserve"> кузатилган жараён қонуният мақомида, худди сўзнинг ўз мотивациясидан узилиб тобора абстраклашиб бориши каби. Масалан, ҳозирда Аюб пайғамбарнинг сабр тимсоли эканлигини биламиз, лекин аксарият кўпчилик шунга асос бўлган ривоятни билмайди. Яъни, улар учун “Аюб пайғамбар” дегани билан абстракт тушунчани ифодаловчи “сабр” сўзи ҳеч фарқ қилмайди. </w:t>
      </w:r>
      <w:r>
        <w:rPr>
          <w:rFonts w:ascii="Times New Roman" w:hAnsi="Times New Roman" w:cs="Times New Roman"/>
          <w:sz w:val="28"/>
          <w:szCs w:val="28"/>
          <w:lang w:val="uz-Cyrl-UZ"/>
        </w:rPr>
        <w:t>Иккинчи томони, Ҳамза мисолида кўри</w:t>
      </w:r>
      <w:r w:rsidR="00E57394">
        <w:rPr>
          <w:rFonts w:ascii="Times New Roman" w:hAnsi="Times New Roman" w:cs="Times New Roman"/>
          <w:sz w:val="28"/>
          <w:szCs w:val="28"/>
          <w:lang w:val="uz-Cyrl-UZ"/>
        </w:rPr>
        <w:t xml:space="preserve">лган </w:t>
      </w:r>
      <w:r>
        <w:rPr>
          <w:rFonts w:ascii="Times New Roman" w:hAnsi="Times New Roman" w:cs="Times New Roman"/>
          <w:sz w:val="28"/>
          <w:szCs w:val="28"/>
          <w:lang w:val="uz-Cyrl-UZ"/>
        </w:rPr>
        <w:t>қисмат тарбиявий</w:t>
      </w:r>
      <w:r w:rsidR="00E57394">
        <w:rPr>
          <w:rFonts w:ascii="Times New Roman" w:hAnsi="Times New Roman" w:cs="Times New Roman"/>
          <w:sz w:val="28"/>
          <w:szCs w:val="28"/>
          <w:lang w:val="uz-Cyrl-UZ"/>
        </w:rPr>
        <w:t>, ташвиқий</w:t>
      </w:r>
      <w:r>
        <w:rPr>
          <w:rFonts w:ascii="Times New Roman" w:hAnsi="Times New Roman" w:cs="Times New Roman"/>
          <w:sz w:val="28"/>
          <w:szCs w:val="28"/>
          <w:lang w:val="uz-Cyrl-UZ"/>
        </w:rPr>
        <w:t xml:space="preserve"> ва ё бошқа мақсадда </w:t>
      </w:r>
      <w:r w:rsidR="00E57394">
        <w:rPr>
          <w:rFonts w:ascii="Times New Roman" w:hAnsi="Times New Roman" w:cs="Times New Roman"/>
          <w:sz w:val="28"/>
          <w:szCs w:val="28"/>
          <w:lang w:val="uz-Cyrl-UZ"/>
        </w:rPr>
        <w:t>номи қайта-қайта</w:t>
      </w:r>
      <w:r>
        <w:rPr>
          <w:rFonts w:ascii="Times New Roman" w:hAnsi="Times New Roman" w:cs="Times New Roman"/>
          <w:sz w:val="28"/>
          <w:szCs w:val="28"/>
          <w:lang w:val="uz-Cyrl-UZ"/>
        </w:rPr>
        <w:t xml:space="preserve"> такрорланадиган ижодкорларга у ёки бу даражада хосдир. Ҳеч шубҳасиз, Зулфиянинг ҳаёти ғоят ибратли ва ёшларни миллий қадриятлар руҳида тарбиялашда улкан аҳамият касб этади. Шу маънода шоира ҳаёти ва ижодини тарғиб қилиш борасида қилинаётган кенг кўламли ишларни ҳар жиҳатдан маъқуллаш, қўллаб</w:t>
      </w:r>
      <w:r w:rsidRPr="00776296">
        <w:rPr>
          <w:rFonts w:ascii="Times New Roman" w:hAnsi="Times New Roman" w:cs="Times New Roman"/>
          <w:sz w:val="28"/>
          <w:szCs w:val="28"/>
          <w:lang w:val="uz-Cyrl-UZ"/>
        </w:rPr>
        <w:t>-</w:t>
      </w:r>
      <w:r>
        <w:rPr>
          <w:rFonts w:ascii="Times New Roman" w:hAnsi="Times New Roman" w:cs="Times New Roman"/>
          <w:sz w:val="28"/>
          <w:szCs w:val="28"/>
          <w:lang w:val="uz-Cyrl-UZ"/>
        </w:rPr>
        <w:t xml:space="preserve">қувватлаш даркор. </w:t>
      </w:r>
      <w:r w:rsidR="007A054F">
        <w:rPr>
          <w:rFonts w:ascii="Times New Roman" w:hAnsi="Times New Roman" w:cs="Times New Roman"/>
          <w:sz w:val="28"/>
          <w:szCs w:val="28"/>
          <w:lang w:val="uz-Cyrl-UZ"/>
        </w:rPr>
        <w:t xml:space="preserve">Айни чоқда, ушбу хайрли ишлар юқоридаги каби номақбул натижаларга олиб келиши мумкинлиги эҳтимолини ҳам назардан қочирмаслик зарур бўлади. </w:t>
      </w:r>
    </w:p>
    <w:p w:rsidR="00846FA3" w:rsidRDefault="00B61761" w:rsidP="000C632D">
      <w:pPr>
        <w:spacing w:after="0" w:line="240" w:lineRule="auto"/>
        <w:ind w:firstLine="709"/>
        <w:jc w:val="both"/>
        <w:rPr>
          <w:rFonts w:ascii="Times New Roman" w:hAnsi="Times New Roman" w:cs="Times New Roman"/>
          <w:sz w:val="28"/>
          <w:szCs w:val="28"/>
          <w:lang w:val="uz-Cyrl-UZ"/>
        </w:rPr>
      </w:pPr>
      <w:r w:rsidRPr="00975CDB">
        <w:rPr>
          <w:rFonts w:ascii="Times New Roman" w:hAnsi="Times New Roman" w:cs="Times New Roman"/>
          <w:b/>
          <w:sz w:val="28"/>
          <w:szCs w:val="28"/>
          <w:lang w:val="uz-Cyrl-UZ"/>
        </w:rPr>
        <w:t>Иккинчиси</w:t>
      </w:r>
      <w:r>
        <w:rPr>
          <w:rFonts w:ascii="Times New Roman" w:hAnsi="Times New Roman" w:cs="Times New Roman"/>
          <w:sz w:val="28"/>
          <w:szCs w:val="28"/>
          <w:lang w:val="uz-Cyrl-UZ"/>
        </w:rPr>
        <w:t>.</w:t>
      </w:r>
      <w:r w:rsidR="00A30AD9">
        <w:rPr>
          <w:rFonts w:ascii="Times New Roman" w:hAnsi="Times New Roman" w:cs="Times New Roman"/>
          <w:sz w:val="28"/>
          <w:szCs w:val="28"/>
          <w:lang w:val="uz-Cyrl-UZ"/>
        </w:rPr>
        <w:t xml:space="preserve"> Маълумки, шоирнинг сийрати – маънавий қиёфаси бутун ижоди контекстидагина тўла намоён бўлади, зеро, алоҳида олинган шеърда ижодкор қалбининг оний лаҳзалардаги ҳолати суратланади, холос. </w:t>
      </w:r>
      <w:r w:rsidR="007A504C">
        <w:rPr>
          <w:rFonts w:ascii="Times New Roman" w:hAnsi="Times New Roman" w:cs="Times New Roman"/>
          <w:sz w:val="28"/>
          <w:szCs w:val="28"/>
          <w:lang w:val="uz-Cyrl-UZ"/>
        </w:rPr>
        <w:t>Яъни ҳар бир конкрет шеърда акс этган ҲОЛ ижодкор сийратининг муҳим чизгиси</w:t>
      </w:r>
      <w:r w:rsidR="00F13BDA">
        <w:rPr>
          <w:rFonts w:ascii="Times New Roman" w:hAnsi="Times New Roman" w:cs="Times New Roman"/>
          <w:sz w:val="28"/>
          <w:szCs w:val="28"/>
          <w:lang w:val="uz-Cyrl-UZ"/>
        </w:rPr>
        <w:t>,</w:t>
      </w:r>
      <w:r w:rsidR="007A504C">
        <w:rPr>
          <w:rFonts w:ascii="Times New Roman" w:hAnsi="Times New Roman" w:cs="Times New Roman"/>
          <w:sz w:val="28"/>
          <w:szCs w:val="28"/>
          <w:lang w:val="uz-Cyrl-UZ"/>
        </w:rPr>
        <w:t xml:space="preserve"> </w:t>
      </w:r>
      <w:r w:rsidR="00F13BDA">
        <w:rPr>
          <w:rFonts w:ascii="Times New Roman" w:hAnsi="Times New Roman" w:cs="Times New Roman"/>
          <w:sz w:val="28"/>
          <w:szCs w:val="28"/>
          <w:lang w:val="uz-Cyrl-UZ"/>
        </w:rPr>
        <w:t>бас, усиз маънавий қиёфа тўкис бўлолмайди.</w:t>
      </w:r>
      <w:r w:rsidR="00945C33">
        <w:rPr>
          <w:rFonts w:ascii="Times New Roman" w:hAnsi="Times New Roman" w:cs="Times New Roman"/>
          <w:sz w:val="28"/>
          <w:szCs w:val="28"/>
          <w:lang w:val="uz-Cyrl-UZ"/>
        </w:rPr>
        <w:t xml:space="preserve"> Агарки шеър жавҳари бўлмиш ҲОЛ қалбнинг оний лаҳзалардаги сурати экан, унинг қолипини ясамоқ имкондан ташқарида. Афсуски, буни ҳар доим ҳам ёдда тутмаймиз. Масалан, Зулфияхоним шеъриятидаги муаллифига “вафо ва садоқат” куйчиси номини олиб берган шеърларни олайлик</w:t>
      </w:r>
      <w:r w:rsidR="00934B6A">
        <w:rPr>
          <w:rFonts w:ascii="Times New Roman" w:hAnsi="Times New Roman" w:cs="Times New Roman"/>
          <w:sz w:val="28"/>
          <w:szCs w:val="28"/>
          <w:lang w:val="uz-Cyrl-UZ"/>
        </w:rPr>
        <w:t xml:space="preserve"> (</w:t>
      </w:r>
      <w:r w:rsidR="00945C33">
        <w:rPr>
          <w:rFonts w:ascii="Times New Roman" w:hAnsi="Times New Roman" w:cs="Times New Roman"/>
          <w:sz w:val="28"/>
          <w:szCs w:val="28"/>
          <w:lang w:val="uz-Cyrl-UZ"/>
        </w:rPr>
        <w:t xml:space="preserve">бундай шеърлар </w:t>
      </w:r>
      <w:r w:rsidR="003D670E">
        <w:rPr>
          <w:rFonts w:ascii="Times New Roman" w:hAnsi="Times New Roman" w:cs="Times New Roman"/>
          <w:sz w:val="28"/>
          <w:szCs w:val="28"/>
          <w:lang w:val="uz-Cyrl-UZ"/>
        </w:rPr>
        <w:t xml:space="preserve">эса </w:t>
      </w:r>
      <w:r w:rsidR="00945C33">
        <w:rPr>
          <w:rFonts w:ascii="Times New Roman" w:hAnsi="Times New Roman" w:cs="Times New Roman"/>
          <w:sz w:val="28"/>
          <w:szCs w:val="28"/>
          <w:lang w:val="uz-Cyrl-UZ"/>
        </w:rPr>
        <w:t xml:space="preserve">шоира </w:t>
      </w:r>
      <w:r w:rsidR="003D670E">
        <w:rPr>
          <w:rFonts w:ascii="Times New Roman" w:hAnsi="Times New Roman" w:cs="Times New Roman"/>
          <w:sz w:val="28"/>
          <w:szCs w:val="28"/>
          <w:lang w:val="uz-Cyrl-UZ"/>
        </w:rPr>
        <w:t xml:space="preserve">меросида анча </w:t>
      </w:r>
      <w:r w:rsidR="00945C33">
        <w:rPr>
          <w:rFonts w:ascii="Times New Roman" w:hAnsi="Times New Roman" w:cs="Times New Roman"/>
          <w:sz w:val="28"/>
          <w:szCs w:val="28"/>
          <w:lang w:val="uz-Cyrl-UZ"/>
        </w:rPr>
        <w:t>салмоқли ўрин тутади</w:t>
      </w:r>
      <w:r w:rsidR="00934B6A">
        <w:rPr>
          <w:rFonts w:ascii="Times New Roman" w:hAnsi="Times New Roman" w:cs="Times New Roman"/>
          <w:sz w:val="28"/>
          <w:szCs w:val="28"/>
          <w:lang w:val="uz-Cyrl-UZ"/>
        </w:rPr>
        <w:t>)</w:t>
      </w:r>
      <w:r w:rsidR="00945C33">
        <w:rPr>
          <w:rFonts w:ascii="Times New Roman" w:hAnsi="Times New Roman" w:cs="Times New Roman"/>
          <w:sz w:val="28"/>
          <w:szCs w:val="28"/>
          <w:lang w:val="uz-Cyrl-UZ"/>
        </w:rPr>
        <w:t xml:space="preserve">. </w:t>
      </w:r>
      <w:r w:rsidR="0086554F">
        <w:rPr>
          <w:rFonts w:ascii="Times New Roman" w:hAnsi="Times New Roman" w:cs="Times New Roman"/>
          <w:sz w:val="28"/>
          <w:szCs w:val="28"/>
          <w:lang w:val="uz-Cyrl-UZ"/>
        </w:rPr>
        <w:t xml:space="preserve">Хатто шу шеърларга ҳам муаллифи </w:t>
      </w:r>
      <w:r w:rsidR="00846FA3">
        <w:rPr>
          <w:rFonts w:ascii="Times New Roman" w:hAnsi="Times New Roman" w:cs="Times New Roman"/>
          <w:sz w:val="28"/>
          <w:szCs w:val="28"/>
          <w:lang w:val="uz-Cyrl-UZ"/>
        </w:rPr>
        <w:t xml:space="preserve">“вафо ва садоқат” тимсоли эканидан келиб чиққан ҳолда </w:t>
      </w:r>
      <w:r w:rsidR="0086554F">
        <w:rPr>
          <w:rFonts w:ascii="Times New Roman" w:hAnsi="Times New Roman" w:cs="Times New Roman"/>
          <w:sz w:val="28"/>
          <w:szCs w:val="28"/>
          <w:lang w:val="uz-Cyrl-UZ"/>
        </w:rPr>
        <w:t xml:space="preserve">ёндашиш тўғри бўлмайди. Негаки, </w:t>
      </w:r>
      <w:r w:rsidR="00846FA3">
        <w:rPr>
          <w:rFonts w:ascii="Times New Roman" w:hAnsi="Times New Roman" w:cs="Times New Roman"/>
          <w:sz w:val="28"/>
          <w:szCs w:val="28"/>
          <w:lang w:val="uz-Cyrl-UZ"/>
        </w:rPr>
        <w:t xml:space="preserve">ҳар қандай қолип шеър мазмун-моҳиятини торайтиришга олиб келади. </w:t>
      </w:r>
      <w:r w:rsidR="0086554F">
        <w:rPr>
          <w:rFonts w:ascii="Times New Roman" w:hAnsi="Times New Roman" w:cs="Times New Roman"/>
          <w:sz w:val="28"/>
          <w:szCs w:val="28"/>
          <w:lang w:val="uz-Cyrl-UZ"/>
        </w:rPr>
        <w:t>Чунки</w:t>
      </w:r>
      <w:r w:rsidR="00846FA3">
        <w:rPr>
          <w:rFonts w:ascii="Times New Roman" w:hAnsi="Times New Roman" w:cs="Times New Roman"/>
          <w:sz w:val="28"/>
          <w:szCs w:val="28"/>
          <w:lang w:val="uz-Cyrl-UZ"/>
        </w:rPr>
        <w:t xml:space="preserve"> қолип онгимизда шоир ҳақида турғун тасаввурни яратиб қўяди, инсон қалби эса асло статик ҳодиса эмас, у мудом ҳаракат-ўзгаришдаги хилқатдир. Шеърда шу ҳаракат-ўзгаришнинг бир лаҳзаси акс этади, холос. Шеър идроки энг аввал айни шу лаҳзани </w:t>
      </w:r>
      <w:r w:rsidR="0086554F">
        <w:rPr>
          <w:rFonts w:ascii="Times New Roman" w:hAnsi="Times New Roman" w:cs="Times New Roman"/>
          <w:sz w:val="28"/>
          <w:szCs w:val="28"/>
          <w:lang w:val="uz-Cyrl-UZ"/>
        </w:rPr>
        <w:t xml:space="preserve">(ҲОЛни) </w:t>
      </w:r>
      <w:r w:rsidR="00846FA3">
        <w:rPr>
          <w:rFonts w:ascii="Times New Roman" w:hAnsi="Times New Roman" w:cs="Times New Roman"/>
          <w:sz w:val="28"/>
          <w:szCs w:val="28"/>
          <w:lang w:val="uz-Cyrl-UZ"/>
        </w:rPr>
        <w:t xml:space="preserve">қалбда қайта яшатмоқ, яъни лирик қаҳрамон кечинмаларини кўнгилда кечирмоқ, “шеърнинг мавзуси, шеърнинг ғояси” дейдиганларимиз эса шундан ўстириб чиқарилади. Агар шеърга қолип асосида ёндашсак, бунга батамом тескари йўлдан борган, гўё математик мисоли берилган теоремани исботлаган бўламиз – мутолаамиз бадиият ҳодисасидан йироқ тушади. </w:t>
      </w:r>
    </w:p>
    <w:p w:rsidR="00846FA3" w:rsidRPr="00003994" w:rsidRDefault="00846FA3" w:rsidP="000C632D">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Нима демоқчи бўлаётганимни соддароқ йўсинда изоҳлашим зарурга ўхшайди. Зулфия 1945 йилда, ҳали ҳаётидаги улкан йўқотишга йил тўлмаган бир пайтда ёзган “Не балога этдинг мубтало” шеърини “</w:t>
      </w:r>
      <w:r w:rsidRPr="00003994">
        <w:rPr>
          <w:rFonts w:ascii="Times New Roman" w:hAnsi="Times New Roman" w:cs="Times New Roman"/>
          <w:sz w:val="28"/>
          <w:szCs w:val="28"/>
          <w:lang w:val="uz-Cyrl-UZ"/>
        </w:rPr>
        <w:t>Бирга қолиш учун сен билан</w:t>
      </w:r>
      <w:r>
        <w:rPr>
          <w:rFonts w:ascii="Times New Roman" w:hAnsi="Times New Roman" w:cs="Times New Roman"/>
          <w:sz w:val="28"/>
          <w:szCs w:val="28"/>
          <w:lang w:val="uz-Cyrl-UZ"/>
        </w:rPr>
        <w:t xml:space="preserve"> </w:t>
      </w:r>
      <w:r w:rsidRPr="00003994">
        <w:rPr>
          <w:rFonts w:ascii="Times New Roman" w:hAnsi="Times New Roman" w:cs="Times New Roman"/>
          <w:sz w:val="28"/>
          <w:szCs w:val="28"/>
          <w:lang w:val="uz-Cyrl-UZ"/>
        </w:rPr>
        <w:t>Куяману, бўлмайман адо</w:t>
      </w:r>
      <w:r>
        <w:rPr>
          <w:rFonts w:ascii="Times New Roman" w:hAnsi="Times New Roman" w:cs="Times New Roman"/>
          <w:sz w:val="28"/>
          <w:szCs w:val="28"/>
          <w:lang w:val="uz-Cyrl-UZ"/>
        </w:rPr>
        <w:t>” мисралари билан якунлаганки, бу унинг Ҳамид Олимжондан кейинги бутун ҳаёти дастури десак янглиш бўлмайди.</w:t>
      </w:r>
      <w:r w:rsidR="00700779">
        <w:rPr>
          <w:rFonts w:ascii="Times New Roman" w:hAnsi="Times New Roman" w:cs="Times New Roman"/>
          <w:sz w:val="28"/>
          <w:szCs w:val="28"/>
          <w:lang w:val="uz-Cyrl-UZ"/>
        </w:rPr>
        <w:t xml:space="preserve"> Зеро, бу сатрлар умрбод ёр ёди билан яшашга қасамдек янграйди. </w:t>
      </w:r>
      <w:r w:rsidR="00A634DD">
        <w:rPr>
          <w:rFonts w:ascii="Times New Roman" w:hAnsi="Times New Roman" w:cs="Times New Roman"/>
          <w:sz w:val="28"/>
          <w:szCs w:val="28"/>
          <w:lang w:val="uz-Cyrl-UZ"/>
        </w:rPr>
        <w:t xml:space="preserve">Қаранг, лирик қаҳрамон “бирга қолиш”, яъни ёр ёди билан яшаш учун “адо бўлмай куйиш” – умрбод азобда яшашга ҳозир. Энг муҳими, мазкур қасам мисралар азобнинг қанчалар эканини ҳис этган ҳолда айтилган. </w:t>
      </w:r>
      <w:r>
        <w:rPr>
          <w:rFonts w:ascii="Times New Roman" w:hAnsi="Times New Roman" w:cs="Times New Roman"/>
          <w:sz w:val="28"/>
          <w:szCs w:val="28"/>
          <w:lang w:val="uz-Cyrl-UZ"/>
        </w:rPr>
        <w:t xml:space="preserve">Шеърдан териб олинган </w:t>
      </w:r>
      <w:r w:rsidR="00A634DD">
        <w:rPr>
          <w:rFonts w:ascii="Times New Roman" w:hAnsi="Times New Roman" w:cs="Times New Roman"/>
          <w:sz w:val="28"/>
          <w:szCs w:val="28"/>
          <w:lang w:val="uz-Cyrl-UZ"/>
        </w:rPr>
        <w:t>қуйидаги</w:t>
      </w:r>
      <w:r>
        <w:rPr>
          <w:rFonts w:ascii="Times New Roman" w:hAnsi="Times New Roman" w:cs="Times New Roman"/>
          <w:sz w:val="28"/>
          <w:szCs w:val="28"/>
          <w:lang w:val="uz-Cyrl-UZ"/>
        </w:rPr>
        <w:t xml:space="preserve"> мисралар </w:t>
      </w:r>
      <w:r w:rsidR="00A634DD">
        <w:rPr>
          <w:rFonts w:ascii="Times New Roman" w:hAnsi="Times New Roman" w:cs="Times New Roman"/>
          <w:sz w:val="28"/>
          <w:szCs w:val="28"/>
          <w:lang w:val="uz-Cyrl-UZ"/>
        </w:rPr>
        <w:t xml:space="preserve">буни </w:t>
      </w:r>
      <w:r>
        <w:rPr>
          <w:rFonts w:ascii="Times New Roman" w:hAnsi="Times New Roman" w:cs="Times New Roman"/>
          <w:sz w:val="28"/>
          <w:szCs w:val="28"/>
          <w:lang w:val="uz-Cyrl-UZ"/>
        </w:rPr>
        <w:t xml:space="preserve">ёрқин ҳис қилдиради:  </w:t>
      </w:r>
    </w:p>
    <w:p w:rsidR="00A634DD" w:rsidRDefault="00A634DD" w:rsidP="000C632D">
      <w:pPr>
        <w:spacing w:after="0" w:line="240" w:lineRule="auto"/>
        <w:ind w:left="2832"/>
        <w:rPr>
          <w:rFonts w:ascii="Times New Roman" w:hAnsi="Times New Roman" w:cs="Times New Roman"/>
          <w:sz w:val="28"/>
          <w:szCs w:val="28"/>
          <w:lang w:val="uz-Cyrl-UZ"/>
        </w:rPr>
      </w:pPr>
    </w:p>
    <w:p w:rsidR="00846FA3" w:rsidRPr="00EA0D08" w:rsidRDefault="00846FA3" w:rsidP="000C632D">
      <w:pPr>
        <w:spacing w:after="0" w:line="240" w:lineRule="auto"/>
        <w:ind w:left="2832"/>
        <w:rPr>
          <w:rFonts w:ascii="Times New Roman" w:hAnsi="Times New Roman" w:cs="Times New Roman"/>
          <w:sz w:val="28"/>
          <w:szCs w:val="28"/>
          <w:lang w:val="uz-Cyrl-UZ"/>
        </w:rPr>
      </w:pPr>
      <w:r w:rsidRPr="00EA0D08">
        <w:rPr>
          <w:rFonts w:ascii="Times New Roman" w:hAnsi="Times New Roman" w:cs="Times New Roman"/>
          <w:sz w:val="28"/>
          <w:szCs w:val="28"/>
          <w:lang w:val="uz-Cyrl-UZ"/>
        </w:rPr>
        <w:t>Кўз очгани қўймайди алам,</w:t>
      </w:r>
    </w:p>
    <w:p w:rsidR="00846FA3" w:rsidRPr="00EA0D08" w:rsidRDefault="00846FA3" w:rsidP="000C632D">
      <w:pPr>
        <w:spacing w:after="0" w:line="240" w:lineRule="auto"/>
        <w:ind w:left="2832"/>
        <w:rPr>
          <w:rFonts w:ascii="Times New Roman" w:hAnsi="Times New Roman" w:cs="Times New Roman"/>
          <w:sz w:val="28"/>
          <w:szCs w:val="28"/>
          <w:lang w:val="uz-Cyrl-UZ"/>
        </w:rPr>
      </w:pPr>
      <w:r w:rsidRPr="00EA0D08">
        <w:rPr>
          <w:rFonts w:ascii="Times New Roman" w:hAnsi="Times New Roman" w:cs="Times New Roman"/>
          <w:sz w:val="28"/>
          <w:szCs w:val="28"/>
          <w:lang w:val="uz-Cyrl-UZ"/>
        </w:rPr>
        <w:t>Бошим қўйсам куйдирар болиш.</w:t>
      </w:r>
    </w:p>
    <w:p w:rsidR="00846FA3" w:rsidRDefault="00846FA3" w:rsidP="000C632D">
      <w:pPr>
        <w:spacing w:after="0" w:line="240" w:lineRule="auto"/>
        <w:ind w:left="2832"/>
        <w:rPr>
          <w:rFonts w:ascii="Times New Roman" w:hAnsi="Times New Roman" w:cs="Times New Roman"/>
          <w:sz w:val="28"/>
          <w:szCs w:val="28"/>
          <w:lang w:val="uz-Cyrl-UZ"/>
        </w:rPr>
      </w:pPr>
    </w:p>
    <w:p w:rsidR="00846FA3" w:rsidRPr="00EA0D08" w:rsidRDefault="00846FA3" w:rsidP="000C632D">
      <w:pPr>
        <w:spacing w:after="0" w:line="240" w:lineRule="auto"/>
        <w:ind w:left="2832"/>
        <w:rPr>
          <w:rFonts w:ascii="Times New Roman" w:hAnsi="Times New Roman" w:cs="Times New Roman"/>
          <w:sz w:val="28"/>
          <w:szCs w:val="28"/>
          <w:lang w:val="uz-Cyrl-UZ"/>
        </w:rPr>
      </w:pPr>
      <w:r w:rsidRPr="00EA0D08">
        <w:rPr>
          <w:rFonts w:ascii="Times New Roman" w:hAnsi="Times New Roman" w:cs="Times New Roman"/>
          <w:sz w:val="28"/>
          <w:szCs w:val="28"/>
          <w:lang w:val="uz-Cyrl-UZ"/>
        </w:rPr>
        <w:t>Бардош бермас ирода, идрок,</w:t>
      </w:r>
    </w:p>
    <w:p w:rsidR="00846FA3" w:rsidRPr="00EA0D08" w:rsidRDefault="00846FA3" w:rsidP="000C632D">
      <w:pPr>
        <w:spacing w:after="0" w:line="240" w:lineRule="auto"/>
        <w:ind w:left="2832"/>
        <w:rPr>
          <w:rFonts w:ascii="Times New Roman" w:hAnsi="Times New Roman" w:cs="Times New Roman"/>
          <w:sz w:val="28"/>
          <w:szCs w:val="28"/>
          <w:lang w:val="uz-Cyrl-UZ"/>
        </w:rPr>
      </w:pPr>
      <w:r w:rsidRPr="00EA0D08">
        <w:rPr>
          <w:rFonts w:ascii="Times New Roman" w:hAnsi="Times New Roman" w:cs="Times New Roman"/>
          <w:sz w:val="28"/>
          <w:szCs w:val="28"/>
          <w:lang w:val="uz-Cyrl-UZ"/>
        </w:rPr>
        <w:t>Тамоман лол ақл, тушунча.</w:t>
      </w:r>
    </w:p>
    <w:p w:rsidR="00846FA3" w:rsidRDefault="00846FA3" w:rsidP="000C632D">
      <w:pPr>
        <w:spacing w:after="0" w:line="240" w:lineRule="auto"/>
        <w:ind w:left="2124" w:firstLine="708"/>
        <w:rPr>
          <w:rFonts w:ascii="Times New Roman" w:hAnsi="Times New Roman" w:cs="Times New Roman"/>
          <w:sz w:val="28"/>
          <w:szCs w:val="28"/>
          <w:lang w:val="uz-Cyrl-UZ"/>
        </w:rPr>
      </w:pPr>
    </w:p>
    <w:p w:rsidR="00846FA3" w:rsidRPr="00EA0D08" w:rsidRDefault="00846FA3" w:rsidP="000C632D">
      <w:pPr>
        <w:spacing w:after="0" w:line="240" w:lineRule="auto"/>
        <w:ind w:left="2124" w:firstLine="708"/>
        <w:rPr>
          <w:rFonts w:ascii="Times New Roman" w:hAnsi="Times New Roman" w:cs="Times New Roman"/>
          <w:sz w:val="28"/>
          <w:szCs w:val="28"/>
          <w:lang w:val="uz-Cyrl-UZ"/>
        </w:rPr>
      </w:pPr>
      <w:r w:rsidRPr="00EA0D08">
        <w:rPr>
          <w:rFonts w:ascii="Times New Roman" w:hAnsi="Times New Roman" w:cs="Times New Roman"/>
          <w:sz w:val="28"/>
          <w:szCs w:val="28"/>
          <w:lang w:val="uz-Cyrl-UZ"/>
        </w:rPr>
        <w:t>Тоғдай бор деб билган юрагим</w:t>
      </w:r>
    </w:p>
    <w:p w:rsidR="00846FA3" w:rsidRPr="00EA0D08" w:rsidRDefault="00846FA3" w:rsidP="000C632D">
      <w:pPr>
        <w:spacing w:after="0" w:line="240" w:lineRule="auto"/>
        <w:ind w:left="2124" w:firstLine="708"/>
        <w:rPr>
          <w:rFonts w:ascii="Times New Roman" w:hAnsi="Times New Roman" w:cs="Times New Roman"/>
          <w:sz w:val="28"/>
          <w:szCs w:val="28"/>
          <w:lang w:val="uz-Cyrl-UZ"/>
        </w:rPr>
      </w:pPr>
      <w:r w:rsidRPr="00EA0D08">
        <w:rPr>
          <w:rFonts w:ascii="Times New Roman" w:hAnsi="Times New Roman" w:cs="Times New Roman"/>
          <w:sz w:val="28"/>
          <w:szCs w:val="28"/>
          <w:lang w:val="uz-Cyrl-UZ"/>
        </w:rPr>
        <w:t>Қуш бошича қолмади чоғи?</w:t>
      </w:r>
    </w:p>
    <w:p w:rsidR="002B3FF2" w:rsidRDefault="002B3FF2" w:rsidP="000C632D">
      <w:pPr>
        <w:spacing w:after="0" w:line="240" w:lineRule="auto"/>
        <w:ind w:firstLine="708"/>
        <w:jc w:val="both"/>
        <w:rPr>
          <w:rFonts w:ascii="Times New Roman" w:hAnsi="Times New Roman" w:cs="Times New Roman"/>
          <w:sz w:val="28"/>
          <w:szCs w:val="28"/>
          <w:lang w:val="uz-Cyrl-UZ"/>
        </w:rPr>
      </w:pPr>
    </w:p>
    <w:p w:rsidR="00846FA3" w:rsidRDefault="00846FA3" w:rsidP="000C632D">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Мазкур мисраларда акс этган ҲОЛни шоира “</w:t>
      </w:r>
      <w:r w:rsidRPr="00A37F54">
        <w:rPr>
          <w:rFonts w:ascii="Times New Roman" w:hAnsi="Times New Roman" w:cs="Times New Roman"/>
          <w:sz w:val="28"/>
          <w:szCs w:val="28"/>
          <w:lang w:val="uz-Cyrl-UZ"/>
        </w:rPr>
        <w:t>Сени бирдан жонсиз кўрдим,</w:t>
      </w:r>
      <w:r>
        <w:rPr>
          <w:rFonts w:ascii="Times New Roman" w:hAnsi="Times New Roman" w:cs="Times New Roman"/>
          <w:sz w:val="28"/>
          <w:szCs w:val="28"/>
          <w:lang w:val="uz-Cyrl-UZ"/>
        </w:rPr>
        <w:t xml:space="preserve"> </w:t>
      </w:r>
      <w:r w:rsidRPr="00A37F54">
        <w:rPr>
          <w:rFonts w:ascii="Times New Roman" w:hAnsi="Times New Roman" w:cs="Times New Roman"/>
          <w:sz w:val="28"/>
          <w:szCs w:val="28"/>
          <w:lang w:val="uz-Cyrl-UZ"/>
        </w:rPr>
        <w:t>Жоним чиқди менинг-да</w:t>
      </w:r>
      <w:r>
        <w:rPr>
          <w:rFonts w:ascii="Times New Roman" w:hAnsi="Times New Roman" w:cs="Times New Roman"/>
          <w:sz w:val="28"/>
          <w:szCs w:val="28"/>
          <w:lang w:val="uz-Cyrl-UZ"/>
        </w:rPr>
        <w:t>” дегани ўша машъум кундан то умрининг охирига қадар турли даража ва кўринишда муттасил яшаб ўтганини назарда тутсак, “</w:t>
      </w:r>
      <w:r w:rsidRPr="00EA0D08">
        <w:rPr>
          <w:rFonts w:ascii="Times New Roman" w:hAnsi="Times New Roman" w:cs="Times New Roman"/>
          <w:sz w:val="28"/>
          <w:szCs w:val="28"/>
          <w:lang w:val="uz-Cyrl-UZ"/>
        </w:rPr>
        <w:t>Ўтди ойлар ғам билан оқиб,</w:t>
      </w:r>
      <w:r>
        <w:rPr>
          <w:rFonts w:ascii="Times New Roman" w:hAnsi="Times New Roman" w:cs="Times New Roman"/>
          <w:sz w:val="28"/>
          <w:szCs w:val="28"/>
          <w:lang w:val="uz-Cyrl-UZ"/>
        </w:rPr>
        <w:t xml:space="preserve"> </w:t>
      </w:r>
      <w:r w:rsidRPr="00EA0D08">
        <w:rPr>
          <w:rFonts w:ascii="Times New Roman" w:hAnsi="Times New Roman" w:cs="Times New Roman"/>
          <w:sz w:val="28"/>
          <w:szCs w:val="28"/>
          <w:lang w:val="uz-Cyrl-UZ"/>
        </w:rPr>
        <w:t>Дил топмади зарра тасалло</w:t>
      </w:r>
      <w:r>
        <w:rPr>
          <w:rFonts w:ascii="Times New Roman" w:hAnsi="Times New Roman" w:cs="Times New Roman"/>
          <w:sz w:val="28"/>
          <w:szCs w:val="28"/>
          <w:lang w:val="uz-Cyrl-UZ"/>
        </w:rPr>
        <w:t>” дея бутун ҳаётига нисбатан ҳам айтишга ҳақли экани аён бўлади. Айтмоқчиманки, “вафо ва садоқат” белгисига айланиш заминида йўқотишнинг беадад алам</w:t>
      </w:r>
      <w:r w:rsidRPr="00463B7C">
        <w:rPr>
          <w:rFonts w:ascii="Times New Roman" w:hAnsi="Times New Roman" w:cs="Times New Roman"/>
          <w:sz w:val="28"/>
          <w:szCs w:val="28"/>
          <w:lang w:val="uz-Cyrl-UZ"/>
        </w:rPr>
        <w:t>-</w:t>
      </w:r>
      <w:r>
        <w:rPr>
          <w:rFonts w:ascii="Times New Roman" w:hAnsi="Times New Roman" w:cs="Times New Roman"/>
          <w:sz w:val="28"/>
          <w:szCs w:val="28"/>
          <w:lang w:val="uz-Cyrl-UZ"/>
        </w:rPr>
        <w:t>изтироблари, атрофдаги дўст</w:t>
      </w:r>
      <w:r w:rsidRPr="00463B7C">
        <w:rPr>
          <w:rFonts w:ascii="Times New Roman" w:hAnsi="Times New Roman" w:cs="Times New Roman"/>
          <w:sz w:val="28"/>
          <w:szCs w:val="28"/>
          <w:lang w:val="uz-Cyrl-UZ"/>
        </w:rPr>
        <w:t>-</w:t>
      </w:r>
      <w:r>
        <w:rPr>
          <w:rFonts w:ascii="Times New Roman" w:hAnsi="Times New Roman" w:cs="Times New Roman"/>
          <w:sz w:val="28"/>
          <w:szCs w:val="28"/>
          <w:lang w:val="uz-Cyrl-UZ"/>
        </w:rPr>
        <w:t>душману мурғақ фарзандлардан яширинча тўкилган кўзёшлар, қиёматга қадар қондирилмаслиги муқаррар соғинч ҳисси кабилар ётади. Яъни Зулфия “вафо ва садоқат” тимсоли деган гапни шунчаки тўти мисол такрорлаб эмас, шеърларида акс этган ҲОЛни ҳис этиш асосида айтмоқ жоиздир. Акс ҳолда, Зулфияга яқинлашиш йўлидаги саъй</w:t>
      </w:r>
      <w:r w:rsidRPr="00AB306A">
        <w:rPr>
          <w:rFonts w:ascii="Times New Roman" w:hAnsi="Times New Roman" w:cs="Times New Roman"/>
          <w:sz w:val="28"/>
          <w:szCs w:val="28"/>
          <w:lang w:val="uz-Cyrl-UZ"/>
        </w:rPr>
        <w:t>-</w:t>
      </w:r>
      <w:r>
        <w:rPr>
          <w:rFonts w:ascii="Times New Roman" w:hAnsi="Times New Roman" w:cs="Times New Roman"/>
          <w:sz w:val="28"/>
          <w:szCs w:val="28"/>
          <w:lang w:val="uz-Cyrl-UZ"/>
        </w:rPr>
        <w:t>ҳаракатлар ҳақиқатда ундан узоқлаштириб, шунчаки “кумир” яратилишига олиб келади, холос...</w:t>
      </w:r>
    </w:p>
    <w:p w:rsidR="007A054F" w:rsidRDefault="007A054F" w:rsidP="007A054F">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Юқоридагиларни хулосалаб айтиш мумкинки, адабиётшунослик илми ва адабий таълим тизими Зулфия номи ўқувчи омма онгида шунчаки белги бўлиб қолмаслиги учун масъулдир. Бунинг эса биргина йўли бор – ўқувчини Зулфия ижодига </w:t>
      </w:r>
      <w:r w:rsidR="00AF6D90">
        <w:rPr>
          <w:rFonts w:ascii="Times New Roman" w:hAnsi="Times New Roman" w:cs="Times New Roman"/>
          <w:sz w:val="28"/>
          <w:szCs w:val="28"/>
          <w:lang w:val="uz-Cyrl-UZ"/>
        </w:rPr>
        <w:t xml:space="preserve">чинакам </w:t>
      </w:r>
      <w:r>
        <w:rPr>
          <w:rFonts w:ascii="Times New Roman" w:hAnsi="Times New Roman" w:cs="Times New Roman"/>
          <w:sz w:val="28"/>
          <w:szCs w:val="28"/>
          <w:lang w:val="uz-Cyrl-UZ"/>
        </w:rPr>
        <w:t xml:space="preserve">яқинлаштириш, </w:t>
      </w:r>
      <w:r w:rsidR="00AF6D90">
        <w:rPr>
          <w:rFonts w:ascii="Times New Roman" w:hAnsi="Times New Roman" w:cs="Times New Roman"/>
          <w:sz w:val="28"/>
          <w:szCs w:val="28"/>
          <w:lang w:val="uz-Cyrl-UZ"/>
        </w:rPr>
        <w:t xml:space="preserve">уни шоира </w:t>
      </w:r>
      <w:r>
        <w:rPr>
          <w:rFonts w:ascii="Times New Roman" w:hAnsi="Times New Roman" w:cs="Times New Roman"/>
          <w:sz w:val="28"/>
          <w:szCs w:val="28"/>
          <w:lang w:val="uz-Cyrl-UZ"/>
        </w:rPr>
        <w:t xml:space="preserve">шеърларида акс этган улкан ҚАЛБга ошно этиб, онгида </w:t>
      </w:r>
      <w:r w:rsidR="00AF6D90">
        <w:rPr>
          <w:rFonts w:ascii="Times New Roman" w:hAnsi="Times New Roman" w:cs="Times New Roman"/>
          <w:sz w:val="28"/>
          <w:szCs w:val="28"/>
          <w:lang w:val="uz-Cyrl-UZ"/>
        </w:rPr>
        <w:t>у</w:t>
      </w:r>
      <w:r>
        <w:rPr>
          <w:rFonts w:ascii="Times New Roman" w:hAnsi="Times New Roman" w:cs="Times New Roman"/>
          <w:sz w:val="28"/>
          <w:szCs w:val="28"/>
          <w:lang w:val="uz-Cyrl-UZ"/>
        </w:rPr>
        <w:t xml:space="preserve"> қолдирган бой мерос ҳақида имкон қадар тўлароқ тасаввур ҳосил қилиш. </w:t>
      </w:r>
    </w:p>
    <w:p w:rsidR="00846FA3" w:rsidRDefault="00846FA3" w:rsidP="000C632D">
      <w:pPr>
        <w:spacing w:after="0" w:line="240" w:lineRule="auto"/>
        <w:ind w:firstLine="708"/>
        <w:jc w:val="both"/>
        <w:rPr>
          <w:rFonts w:ascii="Times New Roman" w:hAnsi="Times New Roman" w:cs="Times New Roman"/>
          <w:sz w:val="28"/>
          <w:szCs w:val="28"/>
          <w:lang w:val="uz-Cyrl-UZ"/>
        </w:rPr>
      </w:pPr>
    </w:p>
    <w:sectPr w:rsidR="00846FA3" w:rsidSect="00436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C1D82"/>
    <w:rsid w:val="000038B2"/>
    <w:rsid w:val="00003994"/>
    <w:rsid w:val="00013C48"/>
    <w:rsid w:val="00052487"/>
    <w:rsid w:val="000524DB"/>
    <w:rsid w:val="00065CAD"/>
    <w:rsid w:val="000A0568"/>
    <w:rsid w:val="000B0272"/>
    <w:rsid w:val="000B1108"/>
    <w:rsid w:val="000C632D"/>
    <w:rsid w:val="000D6261"/>
    <w:rsid w:val="000D63FB"/>
    <w:rsid w:val="0010763A"/>
    <w:rsid w:val="001157E3"/>
    <w:rsid w:val="00140BC3"/>
    <w:rsid w:val="00164AC3"/>
    <w:rsid w:val="00171E46"/>
    <w:rsid w:val="00176D0D"/>
    <w:rsid w:val="00181C51"/>
    <w:rsid w:val="001C5CB0"/>
    <w:rsid w:val="001D5DE3"/>
    <w:rsid w:val="00211914"/>
    <w:rsid w:val="002364B6"/>
    <w:rsid w:val="00285052"/>
    <w:rsid w:val="002910EF"/>
    <w:rsid w:val="002B3FF2"/>
    <w:rsid w:val="002C0A1F"/>
    <w:rsid w:val="002C1D82"/>
    <w:rsid w:val="002E2E9B"/>
    <w:rsid w:val="002E6770"/>
    <w:rsid w:val="00315270"/>
    <w:rsid w:val="0033489B"/>
    <w:rsid w:val="00341E82"/>
    <w:rsid w:val="00341F36"/>
    <w:rsid w:val="00351A6A"/>
    <w:rsid w:val="003554DE"/>
    <w:rsid w:val="00362DD8"/>
    <w:rsid w:val="00365DC6"/>
    <w:rsid w:val="00396800"/>
    <w:rsid w:val="003A35BF"/>
    <w:rsid w:val="003A433F"/>
    <w:rsid w:val="003B14ED"/>
    <w:rsid w:val="003C0F5D"/>
    <w:rsid w:val="003D670E"/>
    <w:rsid w:val="003E4E28"/>
    <w:rsid w:val="0040363D"/>
    <w:rsid w:val="004100D3"/>
    <w:rsid w:val="004217A8"/>
    <w:rsid w:val="0043227B"/>
    <w:rsid w:val="00436A0F"/>
    <w:rsid w:val="00444EC9"/>
    <w:rsid w:val="00463B7C"/>
    <w:rsid w:val="004911EA"/>
    <w:rsid w:val="004A3127"/>
    <w:rsid w:val="004C6E81"/>
    <w:rsid w:val="004F76BC"/>
    <w:rsid w:val="00505244"/>
    <w:rsid w:val="0051444A"/>
    <w:rsid w:val="00537D2A"/>
    <w:rsid w:val="0055176E"/>
    <w:rsid w:val="00565F64"/>
    <w:rsid w:val="00590407"/>
    <w:rsid w:val="00594D1F"/>
    <w:rsid w:val="005B0DEB"/>
    <w:rsid w:val="005F0302"/>
    <w:rsid w:val="00602588"/>
    <w:rsid w:val="00611CCE"/>
    <w:rsid w:val="00614CB6"/>
    <w:rsid w:val="00626D25"/>
    <w:rsid w:val="00664E37"/>
    <w:rsid w:val="006728CC"/>
    <w:rsid w:val="0068444D"/>
    <w:rsid w:val="006A035C"/>
    <w:rsid w:val="006A2216"/>
    <w:rsid w:val="006B1066"/>
    <w:rsid w:val="006B5D56"/>
    <w:rsid w:val="006B6CC8"/>
    <w:rsid w:val="006B724F"/>
    <w:rsid w:val="006D154D"/>
    <w:rsid w:val="00700779"/>
    <w:rsid w:val="007074B0"/>
    <w:rsid w:val="00737F6C"/>
    <w:rsid w:val="00740C93"/>
    <w:rsid w:val="00776296"/>
    <w:rsid w:val="0078769E"/>
    <w:rsid w:val="00796241"/>
    <w:rsid w:val="007A054F"/>
    <w:rsid w:val="007A504C"/>
    <w:rsid w:val="007B7B2C"/>
    <w:rsid w:val="007C1318"/>
    <w:rsid w:val="00805FDF"/>
    <w:rsid w:val="0081090E"/>
    <w:rsid w:val="0081555B"/>
    <w:rsid w:val="00834A73"/>
    <w:rsid w:val="0084659B"/>
    <w:rsid w:val="00846FA3"/>
    <w:rsid w:val="008502A4"/>
    <w:rsid w:val="00851015"/>
    <w:rsid w:val="008554C8"/>
    <w:rsid w:val="008638C8"/>
    <w:rsid w:val="00864D1A"/>
    <w:rsid w:val="0086554F"/>
    <w:rsid w:val="00867E18"/>
    <w:rsid w:val="00896AD4"/>
    <w:rsid w:val="008B035C"/>
    <w:rsid w:val="008E761A"/>
    <w:rsid w:val="008F40AA"/>
    <w:rsid w:val="009009C8"/>
    <w:rsid w:val="00925F5D"/>
    <w:rsid w:val="00934B6A"/>
    <w:rsid w:val="00945C33"/>
    <w:rsid w:val="009635F5"/>
    <w:rsid w:val="00964923"/>
    <w:rsid w:val="00975CDB"/>
    <w:rsid w:val="00980545"/>
    <w:rsid w:val="009858BD"/>
    <w:rsid w:val="009975D2"/>
    <w:rsid w:val="009E0C30"/>
    <w:rsid w:val="009F3765"/>
    <w:rsid w:val="009F58D7"/>
    <w:rsid w:val="00A100D2"/>
    <w:rsid w:val="00A20CF5"/>
    <w:rsid w:val="00A248AA"/>
    <w:rsid w:val="00A30AD9"/>
    <w:rsid w:val="00A32E70"/>
    <w:rsid w:val="00A37F54"/>
    <w:rsid w:val="00A634DD"/>
    <w:rsid w:val="00A63D8D"/>
    <w:rsid w:val="00AA46E8"/>
    <w:rsid w:val="00AA5533"/>
    <w:rsid w:val="00AB306A"/>
    <w:rsid w:val="00AE518C"/>
    <w:rsid w:val="00AE5B0C"/>
    <w:rsid w:val="00AF2AC2"/>
    <w:rsid w:val="00AF6D90"/>
    <w:rsid w:val="00B066FC"/>
    <w:rsid w:val="00B42631"/>
    <w:rsid w:val="00B43675"/>
    <w:rsid w:val="00B61426"/>
    <w:rsid w:val="00B61761"/>
    <w:rsid w:val="00B870B8"/>
    <w:rsid w:val="00B96848"/>
    <w:rsid w:val="00BF068A"/>
    <w:rsid w:val="00C0585B"/>
    <w:rsid w:val="00C30CEA"/>
    <w:rsid w:val="00C75F13"/>
    <w:rsid w:val="00CA6ABB"/>
    <w:rsid w:val="00CF3176"/>
    <w:rsid w:val="00D5624D"/>
    <w:rsid w:val="00DA2E84"/>
    <w:rsid w:val="00DA67CD"/>
    <w:rsid w:val="00DB6A29"/>
    <w:rsid w:val="00DC1323"/>
    <w:rsid w:val="00DC6204"/>
    <w:rsid w:val="00DF1489"/>
    <w:rsid w:val="00E13203"/>
    <w:rsid w:val="00E135E4"/>
    <w:rsid w:val="00E149FA"/>
    <w:rsid w:val="00E21CC3"/>
    <w:rsid w:val="00E36C12"/>
    <w:rsid w:val="00E407C5"/>
    <w:rsid w:val="00E57394"/>
    <w:rsid w:val="00E70899"/>
    <w:rsid w:val="00E97E80"/>
    <w:rsid w:val="00EA0D08"/>
    <w:rsid w:val="00EE4835"/>
    <w:rsid w:val="00EF6FA5"/>
    <w:rsid w:val="00F13BDA"/>
    <w:rsid w:val="00F632BB"/>
    <w:rsid w:val="00F72F43"/>
    <w:rsid w:val="00F92F92"/>
    <w:rsid w:val="00FA0937"/>
    <w:rsid w:val="00FD4A0F"/>
    <w:rsid w:val="00FE732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B8F0"/>
  <w15:docId w15:val="{069CDC29-0C65-45D7-B66F-2183E7B6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uiPriority w:val="99"/>
    <w:rsid w:val="002C1D82"/>
    <w:rPr>
      <w:rFonts w:cs="Times New Roman"/>
    </w:rPr>
  </w:style>
  <w:style w:type="paragraph" w:styleId="a3">
    <w:name w:val="No Spacing"/>
    <w:qFormat/>
    <w:rsid w:val="002C1D82"/>
    <w:pPr>
      <w:spacing w:after="0" w:line="240" w:lineRule="auto"/>
    </w:pPr>
    <w:rPr>
      <w:rFonts w:ascii="Times New Roman" w:eastAsia="Times New Roman" w:hAnsi="Times New Roman" w:cs="Times New Roman"/>
      <w:sz w:val="24"/>
      <w:szCs w:val="20"/>
    </w:rPr>
  </w:style>
  <w:style w:type="paragraph" w:styleId="a4">
    <w:name w:val="footnote text"/>
    <w:aliases w:val="Char Знак,Char Char Char Знак,Char Char Char Char Знак,Default Paragraph Font Char Char Знак,Default Paragraph Font Para Char Char Char Char Знак,Char,Знак,Fußnote,-++ Знак,-++,Знак Знак Знак Знак Знак Знак Знак Знак Знак Знак Знак,ft,ft2"/>
    <w:basedOn w:val="a"/>
    <w:link w:val="a5"/>
    <w:rsid w:val="008B035C"/>
    <w:pPr>
      <w:spacing w:after="0" w:line="240" w:lineRule="auto"/>
    </w:pPr>
    <w:rPr>
      <w:rFonts w:ascii="Times New Roman" w:eastAsia="Times New Roman" w:hAnsi="Times New Roman" w:cs="Times New Roman"/>
      <w:bCs/>
      <w:sz w:val="20"/>
      <w:szCs w:val="20"/>
    </w:rPr>
  </w:style>
  <w:style w:type="character" w:customStyle="1" w:styleId="a5">
    <w:name w:val="Текст сноски Знак"/>
    <w:aliases w:val="Char Знак Знак,Char Char Char Знак Знак,Char Char Char Char Знак Знак,Default Paragraph Font Char Char Знак Знак,Default Paragraph Font Para Char Char Char Char Знак Знак,Char Знак1,Знак Знак,Fußnote Знак,-++ Знак Знак,-++ Знак1"/>
    <w:basedOn w:val="a0"/>
    <w:link w:val="a4"/>
    <w:rsid w:val="008B035C"/>
    <w:rPr>
      <w:rFonts w:ascii="Times New Roman" w:eastAsia="Times New Roman" w:hAnsi="Times New Roman" w:cs="Times New Roman"/>
      <w:bCs/>
      <w:sz w:val="20"/>
      <w:szCs w:val="20"/>
    </w:rPr>
  </w:style>
  <w:style w:type="character" w:customStyle="1" w:styleId="BodyTextChar">
    <w:name w:val="Body Text Char"/>
    <w:uiPriority w:val="99"/>
    <w:locked/>
    <w:rsid w:val="001C5CB0"/>
    <w:rPr>
      <w:rFonts w:ascii="Times New Roman" w:hAnsi="Times New Roman"/>
      <w:spacing w:val="-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3</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201</cp:revision>
  <cp:lastPrinted>2015-03-09T15:33:00Z</cp:lastPrinted>
  <dcterms:created xsi:type="dcterms:W3CDTF">2015-03-06T10:45:00Z</dcterms:created>
  <dcterms:modified xsi:type="dcterms:W3CDTF">2022-05-15T02:24:00Z</dcterms:modified>
</cp:coreProperties>
</file>