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42E" w:rsidRPr="00916627" w:rsidRDefault="00A133BD" w:rsidP="00A133BD">
      <w:pPr>
        <w:ind w:firstLine="720"/>
        <w:jc w:val="center"/>
        <w:rPr>
          <w:b/>
          <w:sz w:val="28"/>
          <w:szCs w:val="28"/>
          <w:lang w:val="uz-Cyrl-UZ"/>
        </w:rPr>
      </w:pPr>
      <w:r w:rsidRPr="00916627">
        <w:rPr>
          <w:b/>
          <w:sz w:val="28"/>
          <w:szCs w:val="28"/>
          <w:lang w:val="uz-Cyrl-UZ"/>
        </w:rPr>
        <w:t>ПСИХОЛОГИЯДА СПОРТЧИ</w:t>
      </w:r>
      <w:r w:rsidRPr="00916627">
        <w:rPr>
          <w:b/>
          <w:sz w:val="28"/>
          <w:szCs w:val="28"/>
          <w:lang w:val="en-US"/>
        </w:rPr>
        <w:t xml:space="preserve"> </w:t>
      </w:r>
      <w:r w:rsidRPr="00916627">
        <w:rPr>
          <w:b/>
          <w:sz w:val="28"/>
          <w:szCs w:val="28"/>
          <w:lang w:val="uz-Cyrl-UZ"/>
        </w:rPr>
        <w:t>ФАОЛИЯТИДА</w:t>
      </w:r>
      <w:r w:rsidRPr="00916627">
        <w:rPr>
          <w:b/>
          <w:sz w:val="28"/>
          <w:szCs w:val="28"/>
          <w:lang w:val="en-US"/>
        </w:rPr>
        <w:t xml:space="preserve"> </w:t>
      </w:r>
      <w:r w:rsidRPr="00916627">
        <w:rPr>
          <w:b/>
          <w:sz w:val="28"/>
          <w:szCs w:val="28"/>
          <w:lang w:val="uz-Cyrl-UZ"/>
        </w:rPr>
        <w:t xml:space="preserve">МОТИВАЦИЯНИНГ </w:t>
      </w:r>
      <w:r w:rsidRPr="00916627">
        <w:rPr>
          <w:b/>
          <w:sz w:val="28"/>
          <w:szCs w:val="28"/>
          <w:lang w:val="en-US"/>
        </w:rPr>
        <w:t xml:space="preserve"> </w:t>
      </w:r>
      <w:r w:rsidRPr="00916627">
        <w:rPr>
          <w:b/>
          <w:sz w:val="28"/>
          <w:szCs w:val="28"/>
          <w:lang w:val="uz-Cyrl-UZ"/>
        </w:rPr>
        <w:t>АҲАМИЯТИ</w:t>
      </w:r>
    </w:p>
    <w:p w:rsidR="00B0242E" w:rsidRPr="00916627" w:rsidRDefault="00B0242E" w:rsidP="00B0242E">
      <w:pPr>
        <w:ind w:firstLine="720"/>
        <w:jc w:val="center"/>
        <w:rPr>
          <w:b/>
          <w:sz w:val="28"/>
          <w:szCs w:val="28"/>
          <w:lang w:val="uz-Cyrl-UZ"/>
        </w:rPr>
      </w:pPr>
    </w:p>
    <w:p w:rsidR="00B0242E" w:rsidRPr="00916627" w:rsidRDefault="00A133BD" w:rsidP="00A133BD">
      <w:pPr>
        <w:ind w:left="3969"/>
        <w:jc w:val="center"/>
        <w:rPr>
          <w:b/>
          <w:sz w:val="28"/>
          <w:szCs w:val="28"/>
          <w:lang w:val="en-US"/>
        </w:rPr>
      </w:pPr>
      <w:r w:rsidRPr="00916627">
        <w:rPr>
          <w:b/>
          <w:sz w:val="28"/>
          <w:szCs w:val="28"/>
          <w:lang w:val="uz-Cyrl-UZ"/>
        </w:rPr>
        <w:t>Абдурасулов Р.А,</w:t>
      </w:r>
      <w:r w:rsidR="00B0242E" w:rsidRPr="00916627">
        <w:rPr>
          <w:b/>
          <w:sz w:val="28"/>
          <w:szCs w:val="28"/>
          <w:lang w:val="uz-Cyrl-UZ"/>
        </w:rPr>
        <w:t xml:space="preserve"> Жиззах ДПИ </w:t>
      </w:r>
      <w:r w:rsidRPr="00916627">
        <w:rPr>
          <w:b/>
          <w:sz w:val="28"/>
          <w:szCs w:val="28"/>
          <w:lang w:val="uz-Cyrl-UZ"/>
        </w:rPr>
        <w:t>У</w:t>
      </w:r>
      <w:r w:rsidR="00B0242E" w:rsidRPr="00916627">
        <w:rPr>
          <w:b/>
          <w:sz w:val="28"/>
          <w:szCs w:val="28"/>
          <w:lang w:val="uz-Cyrl-UZ"/>
        </w:rPr>
        <w:t>мумий психология кафедраси</w:t>
      </w:r>
      <w:r w:rsidRPr="00916627">
        <w:rPr>
          <w:b/>
          <w:sz w:val="28"/>
          <w:szCs w:val="28"/>
          <w:lang w:val="uz-Cyrl-UZ"/>
        </w:rPr>
        <w:t xml:space="preserve"> </w:t>
      </w:r>
      <w:r w:rsidR="00B0242E" w:rsidRPr="00916627">
        <w:rPr>
          <w:b/>
          <w:sz w:val="28"/>
          <w:szCs w:val="28"/>
          <w:lang w:val="uz-Cyrl-UZ"/>
        </w:rPr>
        <w:t>профессри в.б.</w:t>
      </w:r>
    </w:p>
    <w:p w:rsidR="00A133BD" w:rsidRPr="00916627" w:rsidRDefault="00A133BD" w:rsidP="00A133BD">
      <w:pPr>
        <w:ind w:left="3969"/>
        <w:jc w:val="right"/>
        <w:rPr>
          <w:b/>
          <w:sz w:val="28"/>
          <w:szCs w:val="28"/>
          <w:lang w:val="uz-Cyrl-UZ"/>
        </w:rPr>
      </w:pPr>
    </w:p>
    <w:p w:rsidR="00A133BD" w:rsidRPr="00916627" w:rsidRDefault="00A133BD" w:rsidP="00A133BD">
      <w:pPr>
        <w:ind w:left="3969"/>
        <w:jc w:val="right"/>
        <w:rPr>
          <w:sz w:val="28"/>
          <w:szCs w:val="28"/>
          <w:lang w:val="uz-Cyrl-UZ"/>
        </w:rPr>
      </w:pPr>
      <w:r w:rsidRPr="00916627">
        <w:rPr>
          <w:b/>
          <w:sz w:val="28"/>
          <w:szCs w:val="28"/>
          <w:lang w:val="uz-Cyrl-UZ"/>
        </w:rPr>
        <w:t>Дўнгбоева Эътибор,Педагогика ва психология йўналиши талабаси</w:t>
      </w:r>
    </w:p>
    <w:p w:rsidR="00957A4C" w:rsidRPr="00916627" w:rsidRDefault="00957A4C" w:rsidP="00A133BD">
      <w:pPr>
        <w:ind w:left="3969" w:hanging="141"/>
        <w:jc w:val="both"/>
        <w:rPr>
          <w:b/>
          <w:sz w:val="28"/>
          <w:szCs w:val="28"/>
          <w:lang w:val="uz-Cyrl-UZ"/>
        </w:rPr>
      </w:pPr>
    </w:p>
    <w:p w:rsidR="00B0242E" w:rsidRPr="00916627" w:rsidRDefault="00957A4C" w:rsidP="00957A4C">
      <w:pPr>
        <w:ind w:firstLine="720"/>
        <w:jc w:val="both"/>
        <w:rPr>
          <w:sz w:val="28"/>
          <w:szCs w:val="28"/>
          <w:lang w:val="uz-Cyrl-UZ"/>
        </w:rPr>
      </w:pPr>
      <w:r w:rsidRPr="00916627">
        <w:rPr>
          <w:b/>
          <w:sz w:val="28"/>
          <w:szCs w:val="28"/>
          <w:lang w:val="uz-Cyrl-UZ"/>
        </w:rPr>
        <w:t>Аннотация.</w:t>
      </w:r>
      <w:r w:rsidRPr="00916627">
        <w:rPr>
          <w:sz w:val="28"/>
          <w:szCs w:val="28"/>
          <w:lang w:val="uz-Cyrl-UZ"/>
        </w:rPr>
        <w:t xml:space="preserve"> Мазкур мақолада спортчи фаолиятида мотивациянингўрни ва аҳамияти борасидагиназарий қарашлар илмий жиҳатдан талқин қилинган.</w:t>
      </w:r>
    </w:p>
    <w:p w:rsidR="00957A4C" w:rsidRPr="00916627" w:rsidRDefault="00957A4C" w:rsidP="00957A4C">
      <w:pPr>
        <w:ind w:firstLine="720"/>
        <w:jc w:val="both"/>
        <w:rPr>
          <w:b/>
          <w:sz w:val="28"/>
          <w:szCs w:val="28"/>
          <w:lang w:val="uz-Cyrl-UZ"/>
        </w:rPr>
      </w:pPr>
      <w:r w:rsidRPr="00916627">
        <w:rPr>
          <w:b/>
          <w:sz w:val="28"/>
          <w:szCs w:val="28"/>
          <w:lang w:val="uz-Cyrl-UZ"/>
        </w:rPr>
        <w:t>Калит сўз.</w:t>
      </w:r>
      <w:r w:rsidRPr="00916627">
        <w:rPr>
          <w:sz w:val="28"/>
          <w:szCs w:val="28"/>
          <w:lang w:val="uz-Cyrl-UZ"/>
        </w:rPr>
        <w:t>Спорт, спортчи, спорт фаолияти, мотив, мотивация.</w:t>
      </w:r>
      <w:bookmarkStart w:id="0" w:name="_GoBack"/>
      <w:bookmarkEnd w:id="0"/>
    </w:p>
    <w:p w:rsidR="00B0242E" w:rsidRPr="00916627" w:rsidRDefault="00B0242E" w:rsidP="00B0242E">
      <w:pPr>
        <w:ind w:firstLine="720"/>
        <w:jc w:val="center"/>
        <w:rPr>
          <w:b/>
          <w:sz w:val="28"/>
          <w:szCs w:val="28"/>
          <w:lang w:val="uz-Cyrl-UZ"/>
        </w:rPr>
      </w:pPr>
    </w:p>
    <w:p w:rsidR="00B0242E" w:rsidRPr="00916627" w:rsidRDefault="00B0242E" w:rsidP="00B0242E">
      <w:pPr>
        <w:ind w:firstLine="720"/>
        <w:jc w:val="both"/>
        <w:rPr>
          <w:sz w:val="28"/>
          <w:szCs w:val="28"/>
          <w:lang w:val="uz-Cyrl-UZ"/>
        </w:rPr>
      </w:pPr>
      <w:r w:rsidRPr="00916627">
        <w:rPr>
          <w:sz w:val="28"/>
          <w:szCs w:val="28"/>
          <w:lang w:val="uz-Cyrl-UZ"/>
        </w:rPr>
        <w:t>Спортнинг олға қараб ривожланишида мотивация катта роль ўйнайди. Мотивация нафақат спортчи шахсининг асосий характеристикаси, балки унинг олдига қўйган мақсадига етакловчи асосий восита бўлиб, у спортчи спорт фаолиятининг барча жараёнларига ўзига хос тарзда таъсир ҳам кўрсата олади. Мотивациянинг яна бир муҳим хусусияти, унинг тўғридан-тўғри спорт натижасига таъсир кўрсатишидир. Кучли рақобат шароитида бор кучини сарф қиладиган ва охир-оқибат олдига қўйган мақсадига эришишни фақатгина аниқ мотивга ва намоён бўладиган мотивацияга эга бўлган спортчидан кутиш мумкин. Шу нарса ҳам катта аҳамиятга эгаки, маълум бир спортчининг мотивацияси хусусиятларини билмасдан туриб, уни юқори натижаларга эришишга амалий жиҳатдан муваффақиятли тайёрлаш мумкин эмас. Бу эса юқорида келтирилган фикрларнинг барчасини далиллайди. Шундай экан, замонавий спортда спортчида юқори спорт натижаларига эришиш мотивациясини шакллантириш жуда ҳам муҳим аҳамият касб этади.</w:t>
      </w:r>
    </w:p>
    <w:p w:rsidR="00B0242E" w:rsidRPr="00916627" w:rsidRDefault="00B0242E" w:rsidP="00B0242E">
      <w:pPr>
        <w:tabs>
          <w:tab w:val="left" w:pos="8820"/>
        </w:tabs>
        <w:ind w:firstLine="720"/>
        <w:jc w:val="both"/>
        <w:rPr>
          <w:sz w:val="28"/>
          <w:szCs w:val="28"/>
          <w:lang w:val="uz-Cyrl-UZ"/>
        </w:rPr>
      </w:pPr>
      <w:r w:rsidRPr="00916627">
        <w:rPr>
          <w:sz w:val="28"/>
          <w:szCs w:val="28"/>
          <w:lang w:val="uz-Cyrl-UZ"/>
        </w:rPr>
        <w:t xml:space="preserve">Тадқиқотчилар томонидан ўтган асрнинг бошларидаёқ мотив ҳақида бир қанча фикрлар билдирилган. Уларнинг  фикрига кўра, спортчи фаолияти-нинг муваффақияти кўпроқ  спортга бўлган  истакнинг  характери, яъни инсонни у ёки бу ҳаракатни бажаришига  нима туртки  бериши  билан  аниқ-ланади.  Шундан бери инсоннинг маълум бир режа асосида ҳаракат қилиши ёки фаолият кўрсатмаслик ҳолатини мотив  деб атай  бошлаганлар.     </w:t>
      </w:r>
    </w:p>
    <w:p w:rsidR="00B0242E" w:rsidRPr="00916627" w:rsidRDefault="00B0242E" w:rsidP="00B0242E">
      <w:pPr>
        <w:tabs>
          <w:tab w:val="left" w:pos="8820"/>
        </w:tabs>
        <w:ind w:firstLine="720"/>
        <w:jc w:val="both"/>
        <w:rPr>
          <w:sz w:val="28"/>
          <w:szCs w:val="28"/>
          <w:lang w:val="uz-Cyrl-UZ"/>
        </w:rPr>
      </w:pPr>
      <w:r w:rsidRPr="00916627">
        <w:rPr>
          <w:sz w:val="28"/>
          <w:szCs w:val="28"/>
          <w:lang w:val="uz-Cyrl-UZ"/>
        </w:rPr>
        <w:t>Инсоннинг у ёки бу ҳаракатни бажаришига нима туртки беради, кўп йиллар давомида унинг фаоллигини  (ўқиш, спорт билан шуғулланиш) нима бошқаради, баъзан эса унинг бутун ҳаётини (меҳнат ва илмий фаолияти, санъат) нима  белгилаб беради деган тушунча тадқиқотчиларни азалдан қизиқтириб келади. Унинг фаоллиги  тушунчанинг моҳиятини тушуниш учун унинг сабабларини аниқлаш зарур, яъни ҳаракат, фаолият асосида ётадиган таъсир этувчи (қўзғатувчи) кучини очиш лозим.</w:t>
      </w:r>
    </w:p>
    <w:p w:rsidR="00B0242E" w:rsidRPr="00916627" w:rsidRDefault="00B0242E" w:rsidP="00B0242E">
      <w:pPr>
        <w:tabs>
          <w:tab w:val="left" w:pos="8820"/>
        </w:tabs>
        <w:ind w:firstLine="720"/>
        <w:jc w:val="both"/>
        <w:rPr>
          <w:sz w:val="28"/>
          <w:szCs w:val="28"/>
          <w:lang w:val="uz-Cyrl-UZ"/>
        </w:rPr>
      </w:pPr>
      <w:r w:rsidRPr="00916627">
        <w:rPr>
          <w:sz w:val="28"/>
          <w:szCs w:val="28"/>
          <w:lang w:val="uz-Cyrl-UZ"/>
        </w:rPr>
        <w:t>Шу кунгача инсоннинг ҳаётий фаоллиги асосида ётувчи, уни қўзғатув-чи кучни ҳодиса сифатида илмий таҳлил этиш ва интуитив фикрлашга кўп-лаб ҳаракатлар бўлган. Масалан, А.Эйнштейн 1918 йилда ўзининг  “Илмий тадқиқот мотивлари” номли илмий мақоласида одамларни илм билан шуғулланишларига нима туртки беришини аниқлашга ҳаракат қилган.</w:t>
      </w:r>
    </w:p>
    <w:p w:rsidR="00B0242E" w:rsidRPr="00916627" w:rsidRDefault="00B0242E" w:rsidP="00B0242E">
      <w:pPr>
        <w:tabs>
          <w:tab w:val="left" w:pos="8820"/>
        </w:tabs>
        <w:ind w:firstLine="720"/>
        <w:jc w:val="both"/>
        <w:rPr>
          <w:sz w:val="28"/>
          <w:szCs w:val="28"/>
          <w:lang w:val="uz-Cyrl-UZ"/>
        </w:rPr>
      </w:pPr>
      <w:r w:rsidRPr="00916627">
        <w:rPr>
          <w:sz w:val="28"/>
          <w:szCs w:val="28"/>
          <w:lang w:val="uz-Cyrl-UZ"/>
        </w:rPr>
        <w:lastRenderedPageBreak/>
        <w:t>Инсон фаолиятида мотив муаммосининг долзарблиги кўриниб турган-лигига қарамасдан, ушбу ҳодисани илмий таҳлил қилишга бўлган ҳаракат ХХ асрнинг ўрталарида бошланди (К.Юнг ва И.Майер). Кейинчалик бу муаммо бўйича кўплаб илмий ишлар олиб борилди, лекин ушбу муаммони тўлалигича ечишга эришиш имкони бўлмади, шу билан биргаликда бу ҳодисанинг моҳияти ҳақида ҳам аниқ бир тўхтамга келинмади. Чунки мотив атамаси ўта кенг маънодаги тушунчани ўз ичига қамраб олади. Масалан, А.Н.Леонтьев бу ҳолатга қуйидагича изоҳ беради: “Бу ҳолат менда шундай таассурот қолдирадики, ҳозир мотив тушунчаси катта қопга айланиб қолган, унда турли хил буюмлар бор. Мотив ёки мотив тушунчасини берадиган асослар ҳозирги кунда иштаҳа, таассурот, одатлар ва кўникмалар, истак, ҳиссиёт, қизиқишлар ёки бошқа аниқ мотивлар, масалан ҳузур қилиш, иззатталаблик кабилар билан номланади” [9].</w:t>
      </w:r>
    </w:p>
    <w:p w:rsidR="00B0242E" w:rsidRPr="00916627" w:rsidRDefault="00B0242E" w:rsidP="00B0242E">
      <w:pPr>
        <w:tabs>
          <w:tab w:val="left" w:pos="8820"/>
        </w:tabs>
        <w:ind w:firstLine="720"/>
        <w:jc w:val="both"/>
        <w:rPr>
          <w:sz w:val="28"/>
          <w:szCs w:val="28"/>
          <w:lang w:val="uz-Cyrl-UZ"/>
        </w:rPr>
      </w:pPr>
      <w:r w:rsidRPr="00916627">
        <w:rPr>
          <w:sz w:val="28"/>
          <w:szCs w:val="28"/>
          <w:lang w:val="uz-Cyrl-UZ"/>
        </w:rPr>
        <w:t>Мотив тушунчаси доирасидаги ҳодиса ва жараёнларни айнан бир хил деб қараш қуйидагича изоҳланади. Инсон мотивларни тушуниб етмаслиги мумкин, шунинг учун субъектив баҳо беришда (кўпроқ шу асосда хулоса чиқарилади) қўшимча омил ҳам мотив деб қабул қилинади, бунга ҳиссиётни мисол қилиб олиш мумкин. Масалан, спортчи машғулотга боришни хоҳлама-япти, биз эса бу вазиятда “уни хоҳиши йўқ” деб айтамиз ва хоҳишни мотив тушунчаси билан тенглаштирамиз. Аслини олганда эса, хоҳиш - бу қўшимча омил бўлиб, ўша вазиятнинг субъектив кечинмасининг акс этиш ҳолатидир. Спортчининг машғулотга бормаганлик сабаби унинг чарчаганлиги, мураббий билан муносабатидаги салбий ҳолат ёки бошқа бир қизиқарлироқ машғулот билан боғлиқ бўлиши ҳам мумкин. Бошқача қилиб айтганда, инсонни хоҳиши бошқа бир омил бўлиб, биз  умуман бошқа бир нарсани мотив сифатида қабул қилганмиз, аслида эса мотив сабаб эмас, балки оқибат ҳисоб-ланади.</w:t>
      </w:r>
    </w:p>
    <w:p w:rsidR="00B0242E" w:rsidRPr="00916627" w:rsidRDefault="00B0242E" w:rsidP="00B0242E">
      <w:pPr>
        <w:tabs>
          <w:tab w:val="left" w:pos="8820"/>
        </w:tabs>
        <w:ind w:firstLine="720"/>
        <w:jc w:val="both"/>
        <w:rPr>
          <w:sz w:val="28"/>
          <w:szCs w:val="28"/>
          <w:lang w:val="uz-Cyrl-UZ"/>
        </w:rPr>
      </w:pPr>
      <w:r w:rsidRPr="00916627">
        <w:rPr>
          <w:sz w:val="28"/>
          <w:szCs w:val="28"/>
          <w:lang w:val="uz-Cyrl-UZ"/>
        </w:rPr>
        <w:t>Масаланинг чалкашлигига қарамасдан мотив тушунчасига учта аниқ  ифодаланган илмий нуқтаи  назарни кўрсатиш мумкин. Биринчи нуқтаи  назар  вакиллари бўлган олимлар А.В.Петровский, Л.Б.Ительсон, К.К.Плато-нов ва бошқалар бўлиб, улар ушбу ҳодисани субъектнинг ички  дунёсига тегишли ҳодиса сифатида қарайдилар. Кўпинча улар мотивни эҳтиёж билан бир хил деб ҳисоблайдилар. Л.Б.Ительсон инсонни ишлашга мажбур қилади-ган мотив овқатланишга бўлган эҳтиёж ҳам бўлиши мумкин деб ҳисоблайди.</w:t>
      </w:r>
    </w:p>
    <w:p w:rsidR="00B0242E" w:rsidRPr="00916627" w:rsidRDefault="00B0242E" w:rsidP="00B0242E">
      <w:pPr>
        <w:tabs>
          <w:tab w:val="left" w:pos="8820"/>
        </w:tabs>
        <w:ind w:firstLine="720"/>
        <w:jc w:val="both"/>
        <w:rPr>
          <w:sz w:val="28"/>
          <w:szCs w:val="28"/>
          <w:lang w:val="uz-Cyrl-UZ"/>
        </w:rPr>
      </w:pPr>
      <w:r w:rsidRPr="00916627">
        <w:rPr>
          <w:sz w:val="28"/>
          <w:szCs w:val="28"/>
          <w:lang w:val="uz-Cyrl-UZ"/>
        </w:rPr>
        <w:t xml:space="preserve">К.К.Платонов мотив тушунчасини унга субъектив муносабат чегара-сидан чиқмасдан туриб бирмунча кенгайтирган ҳолда тасдиқлайдики, унинг фикрича, мотив-бу психик ҳодиса бўлиб, у инсонда унинг маълум бир фаолиятига нисбатан хоҳишни вужудга келтиради ва унда мотив сифатида психик жараёнлар ҳам, шахснинг хислат ва ҳолатлари ҳам иштирок этиши мумкин деб таъкидлайди. Шуни ҳам айтишимиз керакки, ушбу таърифда ҳам мотив эҳтиёж билан  боғланмоқда. Замонавий инсон ҳаётида табиий эҳтиёж-лар (овқат, кийим) маънавий эҳтиёжлар билан бирга муҳим рол ўйнайди. Лекин фақат эҳтиёжни ўзи мақсадга йўналтирилган фаолликни ташкил этиш учун етарли бўлмайди. Бу эса субъектив эҳтиёж кечинмаси билан боғлиқ </w:t>
      </w:r>
      <w:r w:rsidRPr="00916627">
        <w:rPr>
          <w:sz w:val="28"/>
          <w:szCs w:val="28"/>
          <w:lang w:val="uz-Cyrl-UZ"/>
        </w:rPr>
        <w:lastRenderedPageBreak/>
        <w:t>бўлиб, у фақат инсон фаоллигига замин яратади, фаолликни ҳаракатга келтирмайди ва бошланғич йўналиш бермайди.</w:t>
      </w:r>
    </w:p>
    <w:p w:rsidR="00B0242E" w:rsidRPr="00916627" w:rsidRDefault="00B0242E" w:rsidP="00B0242E">
      <w:pPr>
        <w:tabs>
          <w:tab w:val="left" w:pos="8820"/>
        </w:tabs>
        <w:ind w:firstLine="720"/>
        <w:jc w:val="both"/>
        <w:rPr>
          <w:sz w:val="28"/>
          <w:szCs w:val="28"/>
          <w:lang w:val="uz-Cyrl-UZ"/>
        </w:rPr>
      </w:pPr>
      <w:r w:rsidRPr="00916627">
        <w:rPr>
          <w:sz w:val="28"/>
          <w:szCs w:val="28"/>
          <w:lang w:val="uz-Cyrl-UZ"/>
        </w:rPr>
        <w:t xml:space="preserve">Мотив тушунчасининг иккинчи нуқтаи назари чет эл тадқиқотчилари томонидан ҳам ўзига хос тарзда асосланади. Уларнинг фикрига кўра инсоннинг хоҳиши унинг ички омиллари билан боғлиқ ҳолда (масалан, эҳтиёж) мукофот ва жазолаш каби ташқи омиллари билан ҳам боғлиқ бўли-ши мумкин деб айтадилар. Бу йўналишнинг тарафдорларидан бири бўлган С.Гранман эса бу борада қуйидагича фикр билдиради: “Мотивацияга қандай таъриф беришимиздан қатъий назар, уни ўрганиш бизни ҳатти-ҳаракатлари-миз асосини ташкил этади, шу асосида вужудга келган ички ва ташқи омил-лар эса бизни бу борада бошқача эмас, балки худди шундай ҳаракат қилишга ишонтиради, хоҳиш туғдиради ва мажбур қилади”. Бундан биз дуализмга хос бўлган чет эл психологларининг фикр-мулоҳазаларини кўришимиз мумкин. Бизнинг тушунишимизча улар инсон мотивациясини икки хил характерли эканлигини (объектив ёки субъектив) қайд этиш билан чегараланиб қолади-лар. Лекин бу борадаги ушбу фикрда шундай чуқур методологик хато борки, бу эса инсонни бутун фаолиятини психик ва жисмонан тушунишни ва шу асосидан келиб чиқадиган психофизик параллелизмни узилишига олиб келиши мумкин. </w:t>
      </w:r>
    </w:p>
    <w:p w:rsidR="00B0242E" w:rsidRPr="00916627" w:rsidRDefault="00B0242E" w:rsidP="00B0242E">
      <w:pPr>
        <w:tabs>
          <w:tab w:val="left" w:pos="8820"/>
        </w:tabs>
        <w:ind w:firstLine="720"/>
        <w:jc w:val="both"/>
        <w:rPr>
          <w:sz w:val="28"/>
          <w:szCs w:val="28"/>
          <w:lang w:val="uz-Cyrl-UZ"/>
        </w:rPr>
      </w:pPr>
      <w:r w:rsidRPr="00916627">
        <w:rPr>
          <w:sz w:val="28"/>
          <w:szCs w:val="28"/>
          <w:lang w:val="uz-Cyrl-UZ"/>
        </w:rPr>
        <w:t>Мотив тушунчасини учинчи нуқтаи назар тарафдорлари қуйидагича тушунадиларки, субъектнинг ҳаётида мотив ва унинг фаолияти ҳамда предмети сифатида юзага чиқадиган эҳтиёжларнинг объектив нарса ва ҳодисаларга субъектив муносабатидан келиб чиқиб  баҳолайдилар. Бу ҳақида А.Н.Леонтьев шундай фикр билдиради: “Эҳтиёж ўз-ўзидан фаолиятнинг аниқ йўналишини белгилаши мумкин эмас. Эҳтиёж фақат фаолият предмети сифатида ўзининг аниқ таърифини топади, у фаолиятда ўзини топиши лозим. Мадомики, эҳтиёж предмети ўзининг аниқ таърифини топар экан, худди шу предмет фаолият мотивига айланади ва хоҳишни уйғотади” [9].</w:t>
      </w:r>
    </w:p>
    <w:p w:rsidR="00B0242E" w:rsidRPr="00916627" w:rsidRDefault="00B0242E" w:rsidP="00B0242E">
      <w:pPr>
        <w:tabs>
          <w:tab w:val="left" w:pos="8820"/>
        </w:tabs>
        <w:ind w:firstLine="720"/>
        <w:jc w:val="both"/>
        <w:rPr>
          <w:sz w:val="28"/>
          <w:szCs w:val="28"/>
          <w:lang w:val="uz-Cyrl-UZ"/>
        </w:rPr>
      </w:pPr>
      <w:r w:rsidRPr="00916627">
        <w:rPr>
          <w:sz w:val="28"/>
          <w:szCs w:val="28"/>
          <w:lang w:val="uz-Cyrl-UZ"/>
        </w:rPr>
        <w:t>А.Н.Леонтьев ўзининг бу мулоҳазаси билан мотивни субъектив доира-дан инсонни ўраб турган предметлар доирасига киритишга ҳаракат қилган. Бу нуқтаи назар ҳам мотивнинг аниқ таърифини очиб бера олмайди, чунки А.Н.Леонтьевнинг фикрига кўра, мотив нафақат субъектда акс этган, балки эҳтиёж билан боғлиқ бўлган зарурий предмет ҳисобланади.</w:t>
      </w:r>
    </w:p>
    <w:p w:rsidR="00B0242E" w:rsidRPr="00916627" w:rsidRDefault="00B0242E" w:rsidP="00B0242E">
      <w:pPr>
        <w:tabs>
          <w:tab w:val="left" w:pos="8820"/>
        </w:tabs>
        <w:ind w:firstLine="720"/>
        <w:jc w:val="both"/>
        <w:rPr>
          <w:sz w:val="28"/>
          <w:szCs w:val="28"/>
          <w:lang w:val="uz-Cyrl-UZ"/>
        </w:rPr>
      </w:pPr>
      <w:r w:rsidRPr="00916627">
        <w:rPr>
          <w:sz w:val="28"/>
          <w:szCs w:val="28"/>
          <w:lang w:val="uz-Cyrl-UZ"/>
        </w:rPr>
        <w:t>Биз бу фикрни С.Л.Рубинштейнда ҳам кўришимиз мумкин ва у мотива-цияни ички шароит билан ташқи шароитнинг боғликлиги билан ифодалайди. У мотивацияни «одамларнинг ҳаракатини ва фаолиятини «бахт»га (лаззат ва бошқалар) интилиш сифатидаги хоҳиш билан (мотив) белгиламайди, балки уларнинг фаолияти натижалари ва хоҳишлари орасидаги ўзаро нисбат уларнинг ҳаётдан оладиган «бахтини» белгилаб беради» [10].</w:t>
      </w:r>
    </w:p>
    <w:p w:rsidR="00B0242E" w:rsidRPr="00916627" w:rsidRDefault="00B0242E" w:rsidP="00B0242E">
      <w:pPr>
        <w:tabs>
          <w:tab w:val="left" w:pos="8820"/>
        </w:tabs>
        <w:ind w:firstLine="720"/>
        <w:jc w:val="both"/>
        <w:rPr>
          <w:sz w:val="28"/>
          <w:szCs w:val="28"/>
          <w:lang w:val="uz-Cyrl-UZ"/>
        </w:rPr>
      </w:pPr>
      <w:r w:rsidRPr="00916627">
        <w:rPr>
          <w:sz w:val="28"/>
          <w:szCs w:val="28"/>
          <w:lang w:val="uz-Cyrl-UZ"/>
        </w:rPr>
        <w:t>Бошқа бир қатор тадқиқотчилар ҳам бу борада шунга яқин нуқтаи назарни билдирадилар (А.А.Степанов, Ю.Ю.Палайма).</w:t>
      </w:r>
    </w:p>
    <w:p w:rsidR="00B0242E" w:rsidRPr="00916627" w:rsidRDefault="00B0242E" w:rsidP="00B0242E">
      <w:pPr>
        <w:tabs>
          <w:tab w:val="left" w:pos="8820"/>
        </w:tabs>
        <w:ind w:firstLine="720"/>
        <w:jc w:val="both"/>
        <w:rPr>
          <w:sz w:val="28"/>
          <w:szCs w:val="28"/>
          <w:lang w:val="uz-Cyrl-UZ"/>
        </w:rPr>
      </w:pPr>
      <w:r w:rsidRPr="00916627">
        <w:rPr>
          <w:sz w:val="28"/>
          <w:szCs w:val="28"/>
          <w:lang w:val="uz-Cyrl-UZ"/>
        </w:rPr>
        <w:t xml:space="preserve">Агар мотив тушунчасининг моҳиятига нисбатан билдирилган барча фикрлар чуқурроқ таҳлил килинса, учинчи йўналиш тарафдорлари бу ҳодисани тушунишда диалектик материализм нуқтаи  назаридан келиб чиқиб фикр билдирганликларини сезиш мумкин. Улар одамларнинг фаолияти, </w:t>
      </w:r>
      <w:r w:rsidRPr="00916627">
        <w:rPr>
          <w:sz w:val="28"/>
          <w:szCs w:val="28"/>
          <w:lang w:val="uz-Cyrl-UZ"/>
        </w:rPr>
        <w:lastRenderedPageBreak/>
        <w:t>ҳатти-ҳара-катларининг хоҳиши ва мотивацион асоси ҳақидаги саволга жавобни ички ва ташқи омилларни бир-бирига қарши қўйиш ва ажратишда эмас, балки диалектик бирликда деб биладилар.</w:t>
      </w:r>
    </w:p>
    <w:p w:rsidR="00B0242E" w:rsidRPr="00916627" w:rsidRDefault="00B0242E" w:rsidP="00B0242E">
      <w:pPr>
        <w:tabs>
          <w:tab w:val="left" w:pos="8820"/>
        </w:tabs>
        <w:ind w:firstLine="720"/>
        <w:jc w:val="both"/>
        <w:rPr>
          <w:sz w:val="28"/>
          <w:szCs w:val="28"/>
          <w:lang w:val="uz-Cyrl-UZ"/>
        </w:rPr>
      </w:pPr>
      <w:r w:rsidRPr="00916627">
        <w:rPr>
          <w:sz w:val="28"/>
          <w:szCs w:val="28"/>
          <w:lang w:val="uz-Cyrl-UZ"/>
        </w:rPr>
        <w:t xml:space="preserve">В.А.Демин инсон ҳаётида ва унинг фаолияти мотиви сифатида юзага чикадиган нарсани очиб беришда катта хизмат килади. У С.Л.Рубинштейн, А.А.Степанов ва бошқаларнинг фикрларини нафақат тўлдиради ва шакллан-тиради, балки уларни конкретлаштиради. В.А.Демин мотивация таҳлилига ахборот жараёнлари нуқтаи  назаридан ёндашади, чунки у одамларнинг ҳаётий фаолияти асосини ахборотни қабул қилиш, қайта ишлаш, сақлаш ва узатиш ташкил қилади деб тушунади. </w:t>
      </w:r>
    </w:p>
    <w:p w:rsidR="00B0242E" w:rsidRPr="00916627" w:rsidRDefault="00B0242E" w:rsidP="00B0242E">
      <w:pPr>
        <w:tabs>
          <w:tab w:val="left" w:pos="8820"/>
        </w:tabs>
        <w:ind w:firstLine="720"/>
        <w:jc w:val="both"/>
        <w:rPr>
          <w:sz w:val="28"/>
          <w:szCs w:val="28"/>
          <w:lang w:val="uz-Cyrl-UZ"/>
        </w:rPr>
      </w:pPr>
      <w:r w:rsidRPr="00916627">
        <w:rPr>
          <w:sz w:val="28"/>
          <w:szCs w:val="28"/>
          <w:lang w:val="uz-Cyrl-UZ"/>
        </w:rPr>
        <w:t>«Субъект ва объект» ўзининг классик схемаси бўйича таҳлил килин-ганда тажрибага асосланмасдан схемадаги уни ташкил этувчи аъзолардан бири чиқариб ташланса, мотив тушунчасини аниқлашга бўлган барча ҳара-катлар беҳуда кетади. Мотив-бу субъект ва объект ўртасида ўрнатиладиган алоқа асосида намоён бўладиган ҳолатдир. Шу билан бирга, бу алоқаларнинг муҳим хусусиятлари шундаки, улар фаолиятнинг у ёки бу шаклига тегишли бўлиб, субъект учун мазмуний характер касб этади, яъни улар субъект учун ахборот берувчи алоқа сифатида хизмат қилади, деб айтиш мумкин бўлади. В.А.Деминнинг фикрига кўра, мотив жами субъект ва объектнинг ахборот алоқалари сифатида субъектни воқеликка бўлган фаол муносабатларининг фалсафий характерини ташкил қилади, шу сабабли ҳам уни махсус изоҳ ва аниқлаштиришсиз тушуниш қийин бўлади.</w:t>
      </w:r>
    </w:p>
    <w:p w:rsidR="00B0242E" w:rsidRPr="00916627" w:rsidRDefault="00B0242E" w:rsidP="00B0242E">
      <w:pPr>
        <w:tabs>
          <w:tab w:val="left" w:pos="8820"/>
        </w:tabs>
        <w:ind w:firstLine="720"/>
        <w:jc w:val="both"/>
        <w:rPr>
          <w:sz w:val="28"/>
          <w:szCs w:val="28"/>
          <w:lang w:val="uz-Cyrl-UZ"/>
        </w:rPr>
      </w:pPr>
      <w:r w:rsidRPr="00916627">
        <w:rPr>
          <w:sz w:val="28"/>
          <w:szCs w:val="28"/>
          <w:lang w:val="uz-Cyrl-UZ"/>
        </w:rPr>
        <w:t xml:space="preserve">Дарҳақиқат, ҳар қандай инсон ахборот жараёнлари орқали атроф олам билан боғланади. Бироқ бу алоқаларнинг барчаси ҳам индивид учун аҳамият-ли эмас. Улар қачон шундай аҳамиятга эга бўлади? Қачонки улар субъект-нинг эҳтиёжига, унинг қониқиш олиш предметига ва энг муҳими, унинг имкониятларига (соғлиғи, жисмоний сифатлари, малака, кўникма ва бошқа-лар) боғлиқ бўлганда муҳим аҳамият касб этади. Инсон учун эҳтиёж одатий ҳол, лекин улар ҳар доим фаолиятга замин бўлиб хизмат қилади. Мотив эса субъектнинг ўз эхтиёжларидаги имкониятлари ва муайян фаолият хусусият-ларининг боғланишлари асосида юзага келади. Ушбу боғланишлар натижа-сида у ёки бу мотивацион кўрсатма шаклланади. </w:t>
      </w:r>
    </w:p>
    <w:p w:rsidR="00B0242E" w:rsidRPr="00916627" w:rsidRDefault="00B0242E" w:rsidP="00B0242E">
      <w:pPr>
        <w:tabs>
          <w:tab w:val="left" w:pos="8820"/>
        </w:tabs>
        <w:ind w:firstLine="720"/>
        <w:jc w:val="both"/>
        <w:rPr>
          <w:sz w:val="28"/>
          <w:szCs w:val="28"/>
          <w:lang w:val="uz-Cyrl-UZ"/>
        </w:rPr>
      </w:pPr>
      <w:r w:rsidRPr="00916627">
        <w:rPr>
          <w:sz w:val="28"/>
          <w:szCs w:val="28"/>
          <w:lang w:val="uz-Cyrl-UZ"/>
        </w:rPr>
        <w:t xml:space="preserve">Юқоридаги фикрларга спорт фаолиятидан қуйидаги мисолни келтириш ўринли бўлади. Спортнинг жамоавий турида бу ҳодисани яққол кўриш мум-кин. Кўпинча ўйин олдидан (асосан рақиб жамоа кучли бўлса) мураббий жамоанинг жанговор ҳолатини (кайфиятини) кўтариш мақсадида жамоадаги мотивни кучайтириш учун суҳбат ўтказади. Бироқ бу тадбирни ўз ишини яхши, чуқур билган ҳолда ўтказиш жуда муҳим, лекин шуни ҳам тушуниш керакки, мотивнинг юзага келиши учрашув жараёнида юз беради ва шакл-ланади. Худди шу жараёнда спортчининг имкониятлари ва эҳтиёжининг ўзаро бир-бири билан боғлиқлиги тўлиқ намоён бўлади, яъни у ёки бу мотив юзага чиқади. Бир вазиятда жамоанинг кучига куч қўшилганини ва мўъжиза кўрсатганига гувоҳ бўлсак, бошқа бир ҳолатда эса биринчи ҳолатнинг тес-карисини, яъни жамоа ўйинининг барбод бўлганини кўриш мумкин. Мотив-нинг юзага келиш жараёни динамик ҳолатда бўлиб, у субъект билан объект </w:t>
      </w:r>
      <w:r w:rsidRPr="00916627">
        <w:rPr>
          <w:sz w:val="28"/>
          <w:szCs w:val="28"/>
          <w:lang w:val="uz-Cyrl-UZ"/>
        </w:rPr>
        <w:lastRenderedPageBreak/>
        <w:t xml:space="preserve">алоқалари асосида кечади ва фаолият орқали спортчини атрофдаги воқелик билан бирлаштиради ва унинг характерини ҳамда фаоллигини белгилаб беради. </w:t>
      </w:r>
    </w:p>
    <w:p w:rsidR="00B0242E" w:rsidRPr="00916627" w:rsidRDefault="00B0242E" w:rsidP="00B0242E">
      <w:pPr>
        <w:tabs>
          <w:tab w:val="left" w:pos="8820"/>
        </w:tabs>
        <w:ind w:firstLine="720"/>
        <w:jc w:val="both"/>
        <w:rPr>
          <w:sz w:val="28"/>
          <w:szCs w:val="28"/>
          <w:lang w:val="uz-Cyrl-UZ"/>
        </w:rPr>
      </w:pPr>
      <w:r w:rsidRPr="00916627">
        <w:rPr>
          <w:sz w:val="28"/>
          <w:szCs w:val="28"/>
          <w:lang w:val="uz-Cyrl-UZ"/>
        </w:rPr>
        <w:t>Шу ўринда икки «фаолият мотивацияси» ва «ҳаракат мотиви» тушун-чалари ҳақида тўхталиб ўтиш лозим. Бу икки тушунчада психологик меха-низмларнинг умумийлигига қарамасдан, инсон фаоллигини юзага чиқарувчи ҳолатларнинг орасида бирмунча фарқ бор. Мотивация фаолиятнинг кенг даражадаги «пружинаси» ҳисобланиб, у спортчининг узоқ йиллар давомида бир спорт тури билан шуғулланиб, юқори натижаларга эришишида барча қийинчиликларга чидашига туртки беради. И.А.Джидарьяннинг фикрига кўра «Инсоннинг ҳар қандай фаолияти унинг бирор бир ҳаракатни амалга ошириши учун ўз олдига қўйган зарурий талаблари ички муҳитни ўзгарувчан шароитларида аниқ акс этиши натижасида аниқланади ва фаолият субъекти сифатида шахсни ўзининг ички интилишлари ва психологик имкониятлари натижасида ўзгартиради. Мотивация шахснинг ҳатти-ҳаракати ички ва ташқи омиллари ўзаро бир-бири билан боғлиқлигининг мураккаб механизми бўлиб, фаолиятнинг туғилиши, йўналиши ва шу билан биргаликда унинг амалга оширишнинг аниқ шакллари ва усуллари сифатида юзага чиқади» [8].</w:t>
      </w:r>
    </w:p>
    <w:p w:rsidR="00B0242E" w:rsidRPr="00916627" w:rsidRDefault="00B0242E" w:rsidP="00B0242E">
      <w:pPr>
        <w:tabs>
          <w:tab w:val="left" w:pos="8820"/>
        </w:tabs>
        <w:ind w:firstLine="720"/>
        <w:jc w:val="both"/>
        <w:rPr>
          <w:sz w:val="28"/>
          <w:szCs w:val="28"/>
          <w:lang w:val="uz-Cyrl-UZ"/>
        </w:rPr>
      </w:pPr>
      <w:r w:rsidRPr="00916627">
        <w:rPr>
          <w:sz w:val="28"/>
          <w:szCs w:val="28"/>
          <w:lang w:val="uz-Cyrl-UZ"/>
        </w:rPr>
        <w:t xml:space="preserve">И.А.Джидарьяннинг фикрига кўра «спорт фаолиятининг мотивацияси» тушунчасига қуйидагича изоҳ бериш мумкин: «Мотивация-бу спортчи шах-сининг ўзига хос ҳолати бўлиб, у ўзининг эҳтиёж ва имкониятларини спорт фаолияти предмети билан ўзаро боғлиқлигини таъминлаши натижасида ўша вақтдаги спорт натижасини юқори даражасига эришиш мақсадини амалга ошириш асосида намоён бўлади». </w:t>
      </w:r>
    </w:p>
    <w:p w:rsidR="00B0242E" w:rsidRPr="00916627" w:rsidRDefault="00B0242E" w:rsidP="00B0242E">
      <w:pPr>
        <w:tabs>
          <w:tab w:val="left" w:pos="8820"/>
        </w:tabs>
        <w:ind w:firstLine="720"/>
        <w:jc w:val="both"/>
        <w:rPr>
          <w:sz w:val="28"/>
          <w:szCs w:val="28"/>
          <w:lang w:val="uz-Cyrl-UZ"/>
        </w:rPr>
      </w:pPr>
      <w:r w:rsidRPr="00916627">
        <w:rPr>
          <w:sz w:val="28"/>
          <w:szCs w:val="28"/>
          <w:lang w:val="uz-Cyrl-UZ"/>
        </w:rPr>
        <w:t>Албатта, бу таъриф мотивация тушунчаси тўғрисидаги якуний хулоса эмас, унинг моҳияти спортчини юқори спорт натижасига интилишига нима туртки беришининг сабаби тўғрисида спорт мутахассисларига йўлланма бериш билан изоҳланади.</w:t>
      </w:r>
    </w:p>
    <w:p w:rsidR="00B0242E" w:rsidRPr="00916627" w:rsidRDefault="00B0242E" w:rsidP="00B0242E">
      <w:pPr>
        <w:tabs>
          <w:tab w:val="left" w:pos="8820"/>
        </w:tabs>
        <w:ind w:firstLine="720"/>
        <w:jc w:val="both"/>
        <w:rPr>
          <w:sz w:val="28"/>
          <w:szCs w:val="28"/>
          <w:lang w:val="uz-Cyrl-UZ"/>
        </w:rPr>
      </w:pPr>
      <w:r w:rsidRPr="00916627">
        <w:rPr>
          <w:sz w:val="28"/>
          <w:szCs w:val="28"/>
          <w:lang w:val="uz-Cyrl-UZ"/>
        </w:rPr>
        <w:t>Мотивлар мотивация феноменини тушунишда алоҳида аҳамиятга эга ҳисобланади, гарчи одамлар буни англамасаларда, лекин чуқур хавотирлана-дилар. Мотивация ҳолати доимо маълум ҳиссий маънога эга бўлади. Субъектнинг эҳтиёжи, унинг имкониятлари ўзининг маълум бир фаолияти талабларига мос келса, унда шу фаолият предметини эгаллаш туйғуси намоён бўлади. Спортда бу ҳолат спортчининг маълум спорт натижасига эришиш</w:t>
      </w:r>
      <w:r w:rsidRPr="00916627">
        <w:rPr>
          <w:sz w:val="28"/>
          <w:szCs w:val="28"/>
        </w:rPr>
        <w:t>и</w:t>
      </w:r>
      <w:r w:rsidRPr="00916627">
        <w:rPr>
          <w:sz w:val="28"/>
          <w:szCs w:val="28"/>
          <w:lang w:val="uz-Cyrl-UZ"/>
        </w:rPr>
        <w:t>ни англаб етишида кўринади.</w:t>
      </w:r>
    </w:p>
    <w:p w:rsidR="00B0242E" w:rsidRPr="00916627" w:rsidRDefault="00B0242E" w:rsidP="00B0242E">
      <w:pPr>
        <w:tabs>
          <w:tab w:val="left" w:pos="8820"/>
        </w:tabs>
        <w:ind w:firstLine="720"/>
        <w:jc w:val="both"/>
        <w:rPr>
          <w:sz w:val="28"/>
          <w:szCs w:val="28"/>
          <w:lang w:val="uz-Cyrl-UZ"/>
        </w:rPr>
      </w:pPr>
      <w:r w:rsidRPr="00916627">
        <w:rPr>
          <w:sz w:val="28"/>
          <w:szCs w:val="28"/>
          <w:lang w:val="uz-Cyrl-UZ"/>
        </w:rPr>
        <w:t xml:space="preserve">Шу билан биргаликда фаолият алоҳида ҳаракатлардан ташкил топади. Масалан, курашчининг фаолияти ўзида ҳужум ва ҳимоя ҳаракатларини, мусобақа кураши каби бошқа ҳаракатларни амалга оширишида унинг мотиви асосий вазифани бажаради. Мотив ва мотивация субъект ва объектнинг алоқаси асосида юзага чиқади, лекин бу алоқалар жуда қисқа йўналишга эга бўлиши мумкин. И.А.Джидарьян бу ҳақда шундай фикр билдиради: “Моти-вациядан фарқли ўлароқ, мотив унча катта аҳамиятга эга эмас. Унда аслида психологик мазмун, аниқроқ қилиб айтганда, бутун ҳаракатда мотивация жараёни айланаётган ички ҳолат қайд этилади. Мотив - бу шахснинг ички </w:t>
      </w:r>
      <w:r w:rsidRPr="00916627">
        <w:rPr>
          <w:sz w:val="28"/>
          <w:szCs w:val="28"/>
          <w:lang w:val="uz-Cyrl-UZ"/>
        </w:rPr>
        <w:lastRenderedPageBreak/>
        <w:t>ҳолати бўлиб, керакли пайтда унинг ҳаракатларини кераклича йўналтиради ва кучлантиради” [8].</w:t>
      </w:r>
    </w:p>
    <w:p w:rsidR="00B0242E" w:rsidRPr="00916627" w:rsidRDefault="00B0242E" w:rsidP="00B0242E">
      <w:pPr>
        <w:tabs>
          <w:tab w:val="left" w:pos="8820"/>
        </w:tabs>
        <w:ind w:firstLine="720"/>
        <w:jc w:val="both"/>
        <w:rPr>
          <w:sz w:val="28"/>
          <w:szCs w:val="28"/>
          <w:lang w:val="uz-Cyrl-UZ"/>
        </w:rPr>
      </w:pPr>
      <w:r w:rsidRPr="00916627">
        <w:rPr>
          <w:sz w:val="28"/>
          <w:szCs w:val="28"/>
          <w:lang w:val="uz-Cyrl-UZ"/>
        </w:rPr>
        <w:t>Бошқача қилиб айтганда, мотив етакчи эҳтиёжларнинг ўзаро нисбатини аниқлаш базасида фаолият предметининг ўзида эмас, балки уни бирлаш-тириб турадиган бирлигида намоён бўлади. Фаолият предмети доимо алоҳи-да қисм, элементлардан ташкил топган бўлиб, уларсиз якуний натижа бўли-ши мумкин эмас. Масалан, спортда олдинги мусобақаларда ғалаба қозонмас-дан туриб, финал ўйинида ғалаба қозониб бўлмайди. Шунинг учун финал ўйинидаги натижа олдин кўрсатилган натижалар билан тўлдирилади. Мотивациянинг шаклланиш жараёни бироз мураккаб, чунки у фаолият пред-метига кирувчи субъект-объектнинг алоқасини ва бутун комплексини қамраб олади. Лекин шуни унутмаслик лозимки, мотивация ва мотив ўзаро боғлан-ган психик категория ҳисобланади.</w:t>
      </w:r>
    </w:p>
    <w:p w:rsidR="00B0242E" w:rsidRPr="00916627" w:rsidRDefault="00B0242E" w:rsidP="00B0242E">
      <w:pPr>
        <w:ind w:firstLine="709"/>
        <w:jc w:val="both"/>
        <w:rPr>
          <w:sz w:val="28"/>
          <w:szCs w:val="28"/>
          <w:lang w:val="uz-Cyrl-UZ"/>
        </w:rPr>
      </w:pPr>
      <w:r w:rsidRPr="00916627">
        <w:rPr>
          <w:sz w:val="28"/>
          <w:szCs w:val="28"/>
          <w:lang w:val="uz-Cyrl-UZ"/>
        </w:rPr>
        <w:t xml:space="preserve">Шуни таъкидлаб ўтиш жоизки, “мотив” ва “мақсад” тушунчалари ўрта-сидаги фарқ ҳам муҳим аҳамиятга эгадир. Чунки мотивлар онгли бошқарил-майди, бу вақтда эса мақсад онгли равишда бошқарилади. Бу хусусда А.Н. Леонтьев қуйидаги фикрни билдиради: “...мотивларни онгли мақсад ва ният-лардан ажрата олиш керак, мотивлар “мақсад ортида туради” ва мақсадга эришишга туртки бўлади”[9]. Бу тушунчанинг муҳимлиги шундаки, мураббий ўзининг амалий фаолиятида спортчидаги барқарор мақсадли кўрсатмани шакллантиришга катта куч сарфлайди. Бу вазифани муваффа-қиятли амалга ошириш учун мақсадли тарбия механизмларини аниқ тасав-вур қилиши лозим. Мотивация вазият, ҳолат сифатида юзага чиқади, бунда эса мақсад шаклланади, агар мураббий ўз ўқувчисининг мотивация хусусият-ларини яхши билмаса, шогирдида барқарор мақсадли кўрсатмани шакллан-тиришда қийинчиликка дуч келади. </w:t>
      </w:r>
    </w:p>
    <w:p w:rsidR="00B0242E" w:rsidRPr="00916627" w:rsidRDefault="00B0242E" w:rsidP="00B0242E">
      <w:pPr>
        <w:ind w:firstLine="709"/>
        <w:jc w:val="both"/>
        <w:rPr>
          <w:sz w:val="28"/>
          <w:szCs w:val="28"/>
          <w:lang w:val="uz-Cyrl-UZ"/>
        </w:rPr>
      </w:pPr>
    </w:p>
    <w:p w:rsidR="00B0242E" w:rsidRPr="00916627" w:rsidRDefault="00B0242E" w:rsidP="00B0242E">
      <w:pPr>
        <w:ind w:firstLine="720"/>
        <w:jc w:val="center"/>
        <w:rPr>
          <w:b/>
          <w:sz w:val="28"/>
          <w:szCs w:val="28"/>
          <w:lang w:val="uz-Cyrl-UZ"/>
        </w:rPr>
      </w:pPr>
      <w:r w:rsidRPr="00916627">
        <w:rPr>
          <w:b/>
          <w:sz w:val="28"/>
          <w:szCs w:val="28"/>
          <w:lang w:val="uz-Cyrl-UZ"/>
        </w:rPr>
        <w:t>Адабиётлар рўйхати</w:t>
      </w:r>
    </w:p>
    <w:p w:rsidR="00B0242E" w:rsidRPr="00916627" w:rsidRDefault="00B0242E" w:rsidP="00B0242E">
      <w:pPr>
        <w:ind w:firstLine="720"/>
        <w:jc w:val="both"/>
        <w:rPr>
          <w:spacing w:val="18"/>
          <w:sz w:val="28"/>
          <w:szCs w:val="28"/>
          <w:lang w:val="uz-Cyrl-UZ"/>
        </w:rPr>
      </w:pPr>
      <w:r w:rsidRPr="00916627">
        <w:rPr>
          <w:sz w:val="28"/>
          <w:szCs w:val="28"/>
          <w:lang w:val="uz-Cyrl-UZ"/>
        </w:rPr>
        <w:t>1.</w:t>
      </w:r>
      <w:proofErr w:type="spellStart"/>
      <w:r w:rsidRPr="00916627">
        <w:rPr>
          <w:sz w:val="28"/>
          <w:szCs w:val="28"/>
          <w:lang w:val="en-US"/>
        </w:rPr>
        <w:t>Abdurasulov</w:t>
      </w:r>
      <w:proofErr w:type="spellEnd"/>
      <w:r w:rsidRPr="00916627">
        <w:rPr>
          <w:sz w:val="28"/>
          <w:szCs w:val="28"/>
          <w:lang w:val="en-US"/>
        </w:rPr>
        <w:t xml:space="preserve"> R.A. Interests and motivations of students in oriental wresting and boxing</w:t>
      </w:r>
      <w:r w:rsidRPr="00916627">
        <w:rPr>
          <w:sz w:val="28"/>
          <w:szCs w:val="28"/>
          <w:lang w:val="uz-Cyrl-UZ"/>
        </w:rPr>
        <w:t>.</w:t>
      </w:r>
      <w:r w:rsidRPr="00916627">
        <w:rPr>
          <w:spacing w:val="18"/>
          <w:sz w:val="28"/>
          <w:szCs w:val="28"/>
          <w:lang w:val="en-US"/>
        </w:rPr>
        <w:t>Progressive Academic Publishing EJPR.Vol.4 No.2, 2017. European Journal of Psychological Research (EJPR): Accepted Papers.</w:t>
      </w:r>
      <w:r w:rsidRPr="00916627">
        <w:rPr>
          <w:spacing w:val="18"/>
          <w:sz w:val="28"/>
          <w:szCs w:val="28"/>
          <w:lang w:val="uz-Cyrl-UZ"/>
        </w:rPr>
        <w:t xml:space="preserve"> -Б.</w:t>
      </w:r>
      <w:r w:rsidRPr="00916627">
        <w:rPr>
          <w:spacing w:val="18"/>
          <w:sz w:val="28"/>
          <w:szCs w:val="28"/>
          <w:lang w:val="en-US"/>
        </w:rPr>
        <w:t>11-18</w:t>
      </w:r>
      <w:r w:rsidRPr="00916627">
        <w:rPr>
          <w:spacing w:val="18"/>
          <w:sz w:val="28"/>
          <w:szCs w:val="28"/>
          <w:lang w:val="uz-Cyrl-UZ"/>
        </w:rPr>
        <w:t>.</w:t>
      </w:r>
    </w:p>
    <w:p w:rsidR="00B0242E" w:rsidRPr="00916627" w:rsidRDefault="00B0242E" w:rsidP="00B0242E">
      <w:pPr>
        <w:ind w:firstLine="720"/>
        <w:jc w:val="both"/>
        <w:rPr>
          <w:spacing w:val="18"/>
          <w:sz w:val="28"/>
          <w:szCs w:val="28"/>
          <w:lang w:val="en-US"/>
        </w:rPr>
      </w:pPr>
      <w:r w:rsidRPr="00916627">
        <w:rPr>
          <w:sz w:val="28"/>
          <w:szCs w:val="28"/>
          <w:lang w:val="uz-Cyrl-UZ"/>
        </w:rPr>
        <w:t>2.</w:t>
      </w:r>
      <w:r w:rsidRPr="00916627">
        <w:rPr>
          <w:sz w:val="28"/>
          <w:szCs w:val="28"/>
          <w:lang w:val="en-US"/>
        </w:rPr>
        <w:t xml:space="preserve"> </w:t>
      </w:r>
      <w:proofErr w:type="spellStart"/>
      <w:r w:rsidRPr="00916627">
        <w:rPr>
          <w:sz w:val="28"/>
          <w:szCs w:val="28"/>
          <w:lang w:val="en-US"/>
        </w:rPr>
        <w:t>Abdurasulov</w:t>
      </w:r>
      <w:proofErr w:type="spellEnd"/>
      <w:r w:rsidRPr="00916627">
        <w:rPr>
          <w:sz w:val="28"/>
          <w:szCs w:val="28"/>
          <w:lang w:val="en-US"/>
        </w:rPr>
        <w:t xml:space="preserve"> R.A., </w:t>
      </w:r>
      <w:proofErr w:type="spellStart"/>
      <w:r w:rsidRPr="00916627">
        <w:rPr>
          <w:sz w:val="28"/>
          <w:szCs w:val="28"/>
          <w:lang w:val="en-US"/>
        </w:rPr>
        <w:t>R.Egamberdiev</w:t>
      </w:r>
      <w:proofErr w:type="spellEnd"/>
      <w:r w:rsidRPr="00916627">
        <w:rPr>
          <w:sz w:val="28"/>
          <w:szCs w:val="28"/>
          <w:lang w:val="en-US"/>
        </w:rPr>
        <w:t xml:space="preserve">. The individuals of the </w:t>
      </w:r>
      <w:proofErr w:type="spellStart"/>
      <w:proofErr w:type="gramStart"/>
      <w:r w:rsidRPr="00916627">
        <w:rPr>
          <w:sz w:val="28"/>
          <w:szCs w:val="28"/>
          <w:lang w:val="en-US"/>
        </w:rPr>
        <w:t>uzbek</w:t>
      </w:r>
      <w:proofErr w:type="spellEnd"/>
      <w:proofErr w:type="gramEnd"/>
      <w:r w:rsidRPr="00916627">
        <w:rPr>
          <w:sz w:val="28"/>
          <w:szCs w:val="28"/>
          <w:lang w:val="en-US"/>
        </w:rPr>
        <w:t xml:space="preserve"> wrestling educator psychological transmission for facility. </w:t>
      </w:r>
      <w:proofErr w:type="gramStart"/>
      <w:r w:rsidRPr="00916627">
        <w:rPr>
          <w:sz w:val="28"/>
          <w:szCs w:val="28"/>
          <w:lang w:val="en-US"/>
        </w:rPr>
        <w:t>European Journal of Research and Reflection in Educational Sciences.</w:t>
      </w:r>
      <w:proofErr w:type="gramEnd"/>
      <w:r w:rsidRPr="00916627">
        <w:rPr>
          <w:sz w:val="28"/>
          <w:szCs w:val="28"/>
          <w:lang w:val="en-US"/>
        </w:rPr>
        <w:t xml:space="preserve"> </w:t>
      </w:r>
      <w:proofErr w:type="gramStart"/>
      <w:r w:rsidRPr="00916627">
        <w:rPr>
          <w:sz w:val="28"/>
          <w:szCs w:val="28"/>
          <w:lang w:val="en-US"/>
        </w:rPr>
        <w:t>Vol. 6 No.3, 2018 ISSN 2056-5852.</w:t>
      </w:r>
      <w:r w:rsidRPr="00916627">
        <w:rPr>
          <w:spacing w:val="18"/>
          <w:sz w:val="28"/>
          <w:szCs w:val="28"/>
          <w:lang w:val="en-US"/>
        </w:rPr>
        <w:t>Accepted Papers.</w:t>
      </w:r>
      <w:proofErr w:type="gramEnd"/>
      <w:r w:rsidRPr="00916627">
        <w:rPr>
          <w:spacing w:val="18"/>
          <w:sz w:val="28"/>
          <w:szCs w:val="28"/>
          <w:lang w:val="uz-Cyrl-UZ"/>
        </w:rPr>
        <w:t xml:space="preserve"> -Б.</w:t>
      </w:r>
      <w:r w:rsidRPr="00916627">
        <w:rPr>
          <w:spacing w:val="18"/>
          <w:sz w:val="28"/>
          <w:szCs w:val="28"/>
          <w:lang w:val="en-US"/>
        </w:rPr>
        <w:t>1-6</w:t>
      </w:r>
      <w:r w:rsidRPr="00916627">
        <w:rPr>
          <w:spacing w:val="18"/>
          <w:sz w:val="28"/>
          <w:szCs w:val="28"/>
          <w:lang w:val="uz-Cyrl-UZ"/>
        </w:rPr>
        <w:t xml:space="preserve">. </w:t>
      </w:r>
    </w:p>
    <w:p w:rsidR="00B0242E" w:rsidRPr="00916627" w:rsidRDefault="00B0242E" w:rsidP="00B0242E">
      <w:pPr>
        <w:ind w:firstLine="720"/>
        <w:jc w:val="both"/>
        <w:rPr>
          <w:sz w:val="28"/>
          <w:szCs w:val="28"/>
          <w:lang w:val="en-US"/>
        </w:rPr>
      </w:pPr>
      <w:r w:rsidRPr="00916627">
        <w:rPr>
          <w:sz w:val="28"/>
          <w:szCs w:val="28"/>
          <w:lang w:val="uz-Cyrl-UZ"/>
        </w:rPr>
        <w:t>3.</w:t>
      </w:r>
      <w:proofErr w:type="spellStart"/>
      <w:r w:rsidRPr="00916627">
        <w:rPr>
          <w:sz w:val="28"/>
          <w:szCs w:val="28"/>
          <w:lang w:val="en-US"/>
        </w:rPr>
        <w:t>Abdurasulov</w:t>
      </w:r>
      <w:proofErr w:type="spellEnd"/>
      <w:r w:rsidRPr="00916627">
        <w:rPr>
          <w:sz w:val="28"/>
          <w:szCs w:val="28"/>
          <w:lang w:val="en-US"/>
        </w:rPr>
        <w:t xml:space="preserve"> R.A. Interests and motivations of students in oriental wresting and boxing</w:t>
      </w:r>
      <w:r w:rsidRPr="00916627">
        <w:rPr>
          <w:sz w:val="28"/>
          <w:szCs w:val="28"/>
          <w:lang w:val="uz-Cyrl-UZ"/>
        </w:rPr>
        <w:t>.</w:t>
      </w:r>
      <w:r w:rsidRPr="00916627">
        <w:rPr>
          <w:spacing w:val="18"/>
          <w:sz w:val="28"/>
          <w:szCs w:val="28"/>
          <w:lang w:val="en-US"/>
        </w:rPr>
        <w:t>Progressive Academic Publishing EJPR.Vol.4 No.2, 2017. European Journal of Psychological Research (EJPR): Accepted Papers.</w:t>
      </w:r>
      <w:r w:rsidRPr="00916627">
        <w:rPr>
          <w:spacing w:val="18"/>
          <w:sz w:val="28"/>
          <w:szCs w:val="28"/>
          <w:lang w:val="uz-Cyrl-UZ"/>
        </w:rPr>
        <w:t xml:space="preserve"> -Б.</w:t>
      </w:r>
      <w:r w:rsidRPr="00916627">
        <w:rPr>
          <w:spacing w:val="18"/>
          <w:sz w:val="28"/>
          <w:szCs w:val="28"/>
          <w:lang w:val="en-US"/>
        </w:rPr>
        <w:t>11-18</w:t>
      </w:r>
      <w:r w:rsidRPr="00916627">
        <w:rPr>
          <w:spacing w:val="18"/>
          <w:sz w:val="28"/>
          <w:szCs w:val="28"/>
          <w:lang w:val="uz-Cyrl-UZ"/>
        </w:rPr>
        <w:t xml:space="preserve">. </w:t>
      </w:r>
    </w:p>
    <w:p w:rsidR="00B0242E" w:rsidRPr="00916627" w:rsidRDefault="00B0242E" w:rsidP="00B0242E">
      <w:pPr>
        <w:ind w:firstLine="720"/>
        <w:jc w:val="both"/>
        <w:rPr>
          <w:spacing w:val="18"/>
          <w:sz w:val="28"/>
          <w:szCs w:val="28"/>
          <w:lang w:val="uz-Cyrl-UZ"/>
        </w:rPr>
      </w:pPr>
      <w:r w:rsidRPr="00916627">
        <w:rPr>
          <w:spacing w:val="18"/>
          <w:sz w:val="28"/>
          <w:szCs w:val="28"/>
          <w:lang w:val="uz-Cyrl-UZ"/>
        </w:rPr>
        <w:t>4.Абдурасулов Р.А.Ўқувчилар характерининг баъзи бир чиз-гилари ва типологик хусусиятлари.//Мактаб ва ҳаёт.2003.2.-Б.24-25.</w:t>
      </w:r>
    </w:p>
    <w:p w:rsidR="00B0242E" w:rsidRPr="00916627" w:rsidRDefault="00B0242E" w:rsidP="00B0242E">
      <w:pPr>
        <w:tabs>
          <w:tab w:val="left" w:pos="1080"/>
        </w:tabs>
        <w:ind w:firstLine="720"/>
        <w:jc w:val="both"/>
        <w:rPr>
          <w:spacing w:val="18"/>
          <w:sz w:val="28"/>
          <w:szCs w:val="28"/>
          <w:lang w:val="uz-Cyrl-UZ"/>
        </w:rPr>
      </w:pPr>
      <w:r w:rsidRPr="00916627">
        <w:rPr>
          <w:spacing w:val="18"/>
          <w:sz w:val="28"/>
          <w:szCs w:val="28"/>
          <w:lang w:val="uz-Cyrl-UZ"/>
        </w:rPr>
        <w:t>5.Абдурасулов Р.А. Ўқувчи спортчиларнинг индивидуал ва шахсий хусусиятлари. //Мактаб ва ҳаёт. 2003. 3. -Б.17-18.</w:t>
      </w:r>
    </w:p>
    <w:p w:rsidR="00B0242E" w:rsidRPr="00916627" w:rsidRDefault="00B0242E" w:rsidP="00B0242E">
      <w:pPr>
        <w:ind w:firstLine="720"/>
        <w:jc w:val="both"/>
        <w:rPr>
          <w:spacing w:val="18"/>
          <w:sz w:val="28"/>
          <w:szCs w:val="28"/>
          <w:lang w:val="uz-Cyrl-UZ"/>
        </w:rPr>
      </w:pPr>
      <w:r w:rsidRPr="00916627">
        <w:rPr>
          <w:spacing w:val="18"/>
          <w:sz w:val="28"/>
          <w:szCs w:val="28"/>
          <w:lang w:val="uz-Cyrl-UZ"/>
        </w:rPr>
        <w:lastRenderedPageBreak/>
        <w:t xml:space="preserve">6.Абдурасулов Р.А. </w:t>
      </w:r>
      <w:r w:rsidRPr="00916627">
        <w:rPr>
          <w:sz w:val="28"/>
          <w:szCs w:val="28"/>
        </w:rPr>
        <w:t>Интересы учащихся к занятиям восточными единоборствами и боксом</w:t>
      </w:r>
      <w:r w:rsidRPr="00916627">
        <w:rPr>
          <w:sz w:val="28"/>
          <w:szCs w:val="28"/>
          <w:lang w:val="uz-Cyrl-UZ"/>
        </w:rPr>
        <w:t xml:space="preserve">. </w:t>
      </w:r>
      <w:r w:rsidRPr="00916627">
        <w:rPr>
          <w:spacing w:val="18"/>
          <w:sz w:val="28"/>
          <w:szCs w:val="28"/>
        </w:rPr>
        <w:t xml:space="preserve">Юбилейная международная </w:t>
      </w:r>
      <w:proofErr w:type="spellStart"/>
      <w:r w:rsidRPr="00916627">
        <w:rPr>
          <w:spacing w:val="18"/>
          <w:sz w:val="28"/>
          <w:szCs w:val="28"/>
        </w:rPr>
        <w:t>научно-прак</w:t>
      </w:r>
      <w:proofErr w:type="spellEnd"/>
      <w:r w:rsidRPr="00916627">
        <w:rPr>
          <w:spacing w:val="18"/>
          <w:sz w:val="28"/>
          <w:szCs w:val="28"/>
          <w:lang w:val="uz-Cyrl-UZ"/>
        </w:rPr>
        <w:t>-</w:t>
      </w:r>
      <w:proofErr w:type="spellStart"/>
      <w:r w:rsidRPr="00916627">
        <w:rPr>
          <w:spacing w:val="18"/>
          <w:sz w:val="28"/>
          <w:szCs w:val="28"/>
        </w:rPr>
        <w:t>тическая</w:t>
      </w:r>
      <w:proofErr w:type="spellEnd"/>
      <w:r w:rsidRPr="00916627">
        <w:rPr>
          <w:spacing w:val="18"/>
          <w:sz w:val="28"/>
          <w:szCs w:val="28"/>
        </w:rPr>
        <w:t xml:space="preserve"> </w:t>
      </w:r>
      <w:proofErr w:type="spellStart"/>
      <w:r w:rsidRPr="00916627">
        <w:rPr>
          <w:spacing w:val="18"/>
          <w:sz w:val="28"/>
          <w:szCs w:val="28"/>
        </w:rPr>
        <w:t>конференция</w:t>
      </w:r>
      <w:proofErr w:type="gramStart"/>
      <w:r w:rsidRPr="00916627">
        <w:rPr>
          <w:spacing w:val="18"/>
          <w:sz w:val="28"/>
          <w:szCs w:val="28"/>
        </w:rPr>
        <w:t>.С</w:t>
      </w:r>
      <w:proofErr w:type="gramEnd"/>
      <w:r w:rsidRPr="00916627">
        <w:rPr>
          <w:spacing w:val="18"/>
          <w:sz w:val="28"/>
          <w:szCs w:val="28"/>
        </w:rPr>
        <w:t>борник</w:t>
      </w:r>
      <w:proofErr w:type="spellEnd"/>
      <w:r w:rsidRPr="00916627">
        <w:rPr>
          <w:spacing w:val="18"/>
          <w:sz w:val="28"/>
          <w:szCs w:val="28"/>
        </w:rPr>
        <w:t xml:space="preserve"> </w:t>
      </w:r>
      <w:proofErr w:type="spellStart"/>
      <w:r w:rsidRPr="00916627">
        <w:rPr>
          <w:spacing w:val="18"/>
          <w:sz w:val="28"/>
          <w:szCs w:val="28"/>
        </w:rPr>
        <w:t>материалов.Самара</w:t>
      </w:r>
      <w:proofErr w:type="spellEnd"/>
      <w:r w:rsidRPr="00916627">
        <w:rPr>
          <w:spacing w:val="18"/>
          <w:sz w:val="28"/>
          <w:szCs w:val="28"/>
          <w:lang w:val="uz-Cyrl-UZ"/>
        </w:rPr>
        <w:t xml:space="preserve">. </w:t>
      </w:r>
      <w:r w:rsidRPr="00916627">
        <w:rPr>
          <w:spacing w:val="18"/>
          <w:sz w:val="28"/>
          <w:szCs w:val="28"/>
        </w:rPr>
        <w:t>2008.</w:t>
      </w:r>
      <w:r w:rsidRPr="00916627">
        <w:rPr>
          <w:spacing w:val="18"/>
          <w:sz w:val="28"/>
          <w:szCs w:val="28"/>
          <w:lang w:val="uz-Cyrl-UZ"/>
        </w:rPr>
        <w:t>-С</w:t>
      </w:r>
      <w:r w:rsidRPr="00916627">
        <w:rPr>
          <w:spacing w:val="18"/>
          <w:sz w:val="28"/>
          <w:szCs w:val="28"/>
        </w:rPr>
        <w:t>.46-48.</w:t>
      </w:r>
    </w:p>
    <w:p w:rsidR="00B0242E" w:rsidRPr="00916627" w:rsidRDefault="00B0242E" w:rsidP="00B0242E">
      <w:pPr>
        <w:ind w:firstLine="720"/>
        <w:jc w:val="both"/>
        <w:rPr>
          <w:spacing w:val="18"/>
          <w:sz w:val="28"/>
          <w:szCs w:val="28"/>
          <w:lang w:val="uz-Cyrl-UZ"/>
        </w:rPr>
      </w:pPr>
      <w:r w:rsidRPr="00916627">
        <w:rPr>
          <w:spacing w:val="18"/>
          <w:sz w:val="28"/>
          <w:szCs w:val="28"/>
          <w:lang w:val="uz-Cyrl-UZ"/>
        </w:rPr>
        <w:t>7.Абдурасулов Р.А.</w:t>
      </w:r>
      <w:r w:rsidRPr="00916627">
        <w:rPr>
          <w:sz w:val="28"/>
          <w:szCs w:val="28"/>
        </w:rPr>
        <w:t xml:space="preserve"> Мотивы учащихся-спортсменов в спортивной деятельности</w:t>
      </w:r>
      <w:r w:rsidRPr="00916627">
        <w:rPr>
          <w:sz w:val="28"/>
          <w:szCs w:val="28"/>
          <w:lang w:val="uz-Cyrl-UZ"/>
        </w:rPr>
        <w:t xml:space="preserve">. </w:t>
      </w:r>
      <w:r w:rsidRPr="00916627">
        <w:rPr>
          <w:spacing w:val="18"/>
          <w:sz w:val="28"/>
          <w:szCs w:val="28"/>
        </w:rPr>
        <w:t xml:space="preserve">Юбилейная международная научно-практическая </w:t>
      </w:r>
      <w:proofErr w:type="gramStart"/>
      <w:r w:rsidRPr="00916627">
        <w:rPr>
          <w:spacing w:val="18"/>
          <w:sz w:val="28"/>
          <w:szCs w:val="28"/>
        </w:rPr>
        <w:t>кон</w:t>
      </w:r>
      <w:r w:rsidRPr="00916627">
        <w:rPr>
          <w:spacing w:val="18"/>
          <w:sz w:val="28"/>
          <w:szCs w:val="28"/>
          <w:lang w:val="uz-Cyrl-UZ"/>
        </w:rPr>
        <w:t>-</w:t>
      </w:r>
      <w:proofErr w:type="spellStart"/>
      <w:r w:rsidRPr="00916627">
        <w:rPr>
          <w:spacing w:val="18"/>
          <w:sz w:val="28"/>
          <w:szCs w:val="28"/>
        </w:rPr>
        <w:t>ференция</w:t>
      </w:r>
      <w:proofErr w:type="spellEnd"/>
      <w:proofErr w:type="gramEnd"/>
      <w:r w:rsidRPr="00916627">
        <w:rPr>
          <w:spacing w:val="18"/>
          <w:sz w:val="28"/>
          <w:szCs w:val="28"/>
        </w:rPr>
        <w:t>. Сборник материалов. Самара</w:t>
      </w:r>
      <w:r w:rsidRPr="00916627">
        <w:rPr>
          <w:spacing w:val="18"/>
          <w:sz w:val="28"/>
          <w:szCs w:val="28"/>
          <w:lang w:val="uz-Cyrl-UZ"/>
        </w:rPr>
        <w:t>.</w:t>
      </w:r>
      <w:r w:rsidRPr="00916627">
        <w:rPr>
          <w:spacing w:val="18"/>
          <w:sz w:val="28"/>
          <w:szCs w:val="28"/>
        </w:rPr>
        <w:t xml:space="preserve"> 2008. </w:t>
      </w:r>
      <w:r w:rsidRPr="00916627">
        <w:rPr>
          <w:spacing w:val="18"/>
          <w:sz w:val="28"/>
          <w:szCs w:val="28"/>
          <w:lang w:val="uz-Cyrl-UZ"/>
        </w:rPr>
        <w:t>-С</w:t>
      </w:r>
      <w:r w:rsidRPr="00916627">
        <w:rPr>
          <w:spacing w:val="18"/>
          <w:sz w:val="28"/>
          <w:szCs w:val="28"/>
        </w:rPr>
        <w:t>.226-229</w:t>
      </w:r>
      <w:r w:rsidRPr="00916627">
        <w:rPr>
          <w:spacing w:val="18"/>
          <w:sz w:val="28"/>
          <w:szCs w:val="28"/>
          <w:lang w:val="uz-Cyrl-UZ"/>
        </w:rPr>
        <w:t>.</w:t>
      </w:r>
    </w:p>
    <w:p w:rsidR="00B0242E" w:rsidRPr="00916627" w:rsidRDefault="00B0242E" w:rsidP="00B0242E">
      <w:pPr>
        <w:ind w:firstLine="720"/>
        <w:jc w:val="both"/>
        <w:rPr>
          <w:spacing w:val="18"/>
          <w:sz w:val="28"/>
          <w:szCs w:val="28"/>
          <w:lang w:val="uz-Cyrl-UZ"/>
        </w:rPr>
      </w:pPr>
      <w:r w:rsidRPr="00916627">
        <w:rPr>
          <w:spacing w:val="18"/>
          <w:sz w:val="28"/>
          <w:szCs w:val="28"/>
          <w:lang w:val="uz-Cyrl-UZ"/>
        </w:rPr>
        <w:t>8.</w:t>
      </w:r>
      <w:proofErr w:type="spellStart"/>
      <w:r w:rsidRPr="00916627">
        <w:rPr>
          <w:spacing w:val="18"/>
          <w:sz w:val="28"/>
          <w:szCs w:val="28"/>
        </w:rPr>
        <w:t>Джидарьян</w:t>
      </w:r>
      <w:proofErr w:type="spellEnd"/>
      <w:r w:rsidRPr="00916627">
        <w:rPr>
          <w:spacing w:val="18"/>
          <w:sz w:val="28"/>
          <w:szCs w:val="28"/>
        </w:rPr>
        <w:t xml:space="preserve"> И.А.О месте потребностей, эмоций и чувств в мотивации личности. Теоретические проблемы психологии </w:t>
      </w:r>
      <w:proofErr w:type="spellStart"/>
      <w:r w:rsidRPr="00916627">
        <w:rPr>
          <w:spacing w:val="18"/>
          <w:sz w:val="28"/>
          <w:szCs w:val="28"/>
        </w:rPr>
        <w:t>лич-ности</w:t>
      </w:r>
      <w:proofErr w:type="spellEnd"/>
      <w:r w:rsidRPr="00916627">
        <w:rPr>
          <w:spacing w:val="18"/>
          <w:sz w:val="28"/>
          <w:szCs w:val="28"/>
        </w:rPr>
        <w:t xml:space="preserve">. </w:t>
      </w:r>
      <w:proofErr w:type="gramStart"/>
      <w:r w:rsidRPr="00916627">
        <w:rPr>
          <w:spacing w:val="18"/>
          <w:sz w:val="28"/>
          <w:szCs w:val="28"/>
        </w:rPr>
        <w:t>-М</w:t>
      </w:r>
      <w:proofErr w:type="gramEnd"/>
      <w:r w:rsidRPr="00916627">
        <w:rPr>
          <w:spacing w:val="18"/>
          <w:sz w:val="28"/>
          <w:szCs w:val="28"/>
        </w:rPr>
        <w:t>.: Наука</w:t>
      </w:r>
      <w:r w:rsidRPr="00916627">
        <w:rPr>
          <w:spacing w:val="18"/>
          <w:sz w:val="28"/>
          <w:szCs w:val="28"/>
          <w:lang w:val="uz-Cyrl-UZ"/>
        </w:rPr>
        <w:t>.</w:t>
      </w:r>
      <w:r w:rsidRPr="00916627">
        <w:rPr>
          <w:spacing w:val="18"/>
          <w:sz w:val="28"/>
          <w:szCs w:val="28"/>
        </w:rPr>
        <w:t xml:space="preserve"> 1974.</w:t>
      </w:r>
      <w:r w:rsidRPr="00916627">
        <w:rPr>
          <w:spacing w:val="18"/>
          <w:sz w:val="28"/>
          <w:szCs w:val="28"/>
          <w:lang w:val="uz-Cyrl-UZ"/>
        </w:rPr>
        <w:t xml:space="preserve"> 168с.</w:t>
      </w:r>
    </w:p>
    <w:p w:rsidR="00B0242E" w:rsidRPr="00916627" w:rsidRDefault="00B0242E" w:rsidP="00B0242E">
      <w:pPr>
        <w:ind w:firstLine="720"/>
        <w:jc w:val="both"/>
        <w:rPr>
          <w:spacing w:val="18"/>
          <w:sz w:val="28"/>
          <w:szCs w:val="28"/>
          <w:lang w:val="uz-Cyrl-UZ"/>
        </w:rPr>
      </w:pPr>
      <w:r w:rsidRPr="00916627">
        <w:rPr>
          <w:spacing w:val="18"/>
          <w:sz w:val="28"/>
          <w:szCs w:val="28"/>
          <w:lang w:val="uz-Cyrl-UZ"/>
        </w:rPr>
        <w:t>9.</w:t>
      </w:r>
      <w:r w:rsidRPr="00916627">
        <w:rPr>
          <w:spacing w:val="18"/>
          <w:sz w:val="28"/>
          <w:szCs w:val="28"/>
        </w:rPr>
        <w:t xml:space="preserve">Леонтьев А.Н.Потребность, мотивы, </w:t>
      </w:r>
      <w:proofErr w:type="spellStart"/>
      <w:r w:rsidRPr="00916627">
        <w:rPr>
          <w:spacing w:val="18"/>
          <w:sz w:val="28"/>
          <w:szCs w:val="28"/>
        </w:rPr>
        <w:t>эмоции.-М</w:t>
      </w:r>
      <w:proofErr w:type="spellEnd"/>
      <w:r w:rsidRPr="00916627">
        <w:rPr>
          <w:spacing w:val="18"/>
          <w:sz w:val="28"/>
          <w:szCs w:val="28"/>
        </w:rPr>
        <w:t>.: МГУ</w:t>
      </w:r>
      <w:r w:rsidRPr="00916627">
        <w:rPr>
          <w:spacing w:val="18"/>
          <w:sz w:val="28"/>
          <w:szCs w:val="28"/>
          <w:lang w:val="uz-Cyrl-UZ"/>
        </w:rPr>
        <w:t>.</w:t>
      </w:r>
      <w:r w:rsidRPr="00916627">
        <w:rPr>
          <w:spacing w:val="18"/>
          <w:sz w:val="28"/>
          <w:szCs w:val="28"/>
        </w:rPr>
        <w:t xml:space="preserve"> 1971.</w:t>
      </w:r>
    </w:p>
    <w:p w:rsidR="00B0242E" w:rsidRPr="00916627" w:rsidRDefault="00B0242E" w:rsidP="00B0242E">
      <w:pPr>
        <w:ind w:firstLine="720"/>
        <w:jc w:val="both"/>
        <w:rPr>
          <w:sz w:val="28"/>
          <w:szCs w:val="28"/>
          <w:lang w:val="uz-Cyrl-UZ"/>
        </w:rPr>
      </w:pPr>
      <w:r w:rsidRPr="00916627">
        <w:rPr>
          <w:spacing w:val="18"/>
          <w:sz w:val="28"/>
          <w:szCs w:val="28"/>
          <w:lang w:val="uz-Cyrl-UZ"/>
        </w:rPr>
        <w:t>10.</w:t>
      </w:r>
      <w:proofErr w:type="spellStart"/>
      <w:r w:rsidRPr="00916627">
        <w:rPr>
          <w:spacing w:val="18"/>
          <w:sz w:val="28"/>
          <w:szCs w:val="28"/>
        </w:rPr>
        <w:t>РубинштейнС.Л</w:t>
      </w:r>
      <w:proofErr w:type="spellEnd"/>
      <w:r w:rsidRPr="00916627">
        <w:rPr>
          <w:spacing w:val="18"/>
          <w:sz w:val="28"/>
          <w:szCs w:val="28"/>
          <w:lang w:val="uz-Cyrl-UZ"/>
        </w:rPr>
        <w:t xml:space="preserve">. </w:t>
      </w:r>
      <w:r w:rsidRPr="00916627">
        <w:rPr>
          <w:spacing w:val="18"/>
          <w:sz w:val="28"/>
          <w:szCs w:val="28"/>
        </w:rPr>
        <w:t xml:space="preserve">Основы общей </w:t>
      </w:r>
      <w:proofErr w:type="spellStart"/>
      <w:r w:rsidRPr="00916627">
        <w:rPr>
          <w:spacing w:val="18"/>
          <w:sz w:val="28"/>
          <w:szCs w:val="28"/>
        </w:rPr>
        <w:t>психологии.В</w:t>
      </w:r>
      <w:proofErr w:type="spellEnd"/>
      <w:r w:rsidRPr="00916627">
        <w:rPr>
          <w:spacing w:val="18"/>
          <w:sz w:val="28"/>
          <w:szCs w:val="28"/>
        </w:rPr>
        <w:t xml:space="preserve"> 2-х </w:t>
      </w:r>
      <w:proofErr w:type="spellStart"/>
      <w:r w:rsidRPr="00916627">
        <w:rPr>
          <w:spacing w:val="18"/>
          <w:sz w:val="28"/>
          <w:szCs w:val="28"/>
        </w:rPr>
        <w:t>томах.-М</w:t>
      </w:r>
      <w:proofErr w:type="spellEnd"/>
      <w:r w:rsidRPr="00916627">
        <w:rPr>
          <w:spacing w:val="18"/>
          <w:sz w:val="28"/>
          <w:szCs w:val="28"/>
        </w:rPr>
        <w:t>.: Педагогика</w:t>
      </w:r>
      <w:r w:rsidRPr="00916627">
        <w:rPr>
          <w:spacing w:val="18"/>
          <w:sz w:val="28"/>
          <w:szCs w:val="28"/>
          <w:lang w:val="uz-Cyrl-UZ"/>
        </w:rPr>
        <w:t>.</w:t>
      </w:r>
      <w:r w:rsidRPr="00916627">
        <w:rPr>
          <w:spacing w:val="18"/>
          <w:sz w:val="28"/>
          <w:szCs w:val="28"/>
        </w:rPr>
        <w:t xml:space="preserve"> 1989.</w:t>
      </w:r>
    </w:p>
    <w:p w:rsidR="00916627" w:rsidRPr="00916627" w:rsidRDefault="00916627" w:rsidP="00916627">
      <w:pPr>
        <w:tabs>
          <w:tab w:val="left" w:pos="7020"/>
        </w:tabs>
        <w:ind w:firstLine="720"/>
        <w:jc w:val="both"/>
        <w:rPr>
          <w:color w:val="222222"/>
          <w:sz w:val="28"/>
          <w:szCs w:val="28"/>
          <w:shd w:val="clear" w:color="auto" w:fill="FFFFFF"/>
        </w:rPr>
      </w:pPr>
      <w:r w:rsidRPr="00916627">
        <w:rPr>
          <w:color w:val="222222"/>
          <w:sz w:val="28"/>
          <w:szCs w:val="28"/>
          <w:shd w:val="clear" w:color="auto" w:fill="FFFFFF"/>
          <w:lang w:val="uz-Cyrl-UZ"/>
        </w:rPr>
        <w:t>11.</w:t>
      </w:r>
      <w:proofErr w:type="spellStart"/>
      <w:r w:rsidRPr="00916627">
        <w:rPr>
          <w:color w:val="222222"/>
          <w:sz w:val="28"/>
          <w:szCs w:val="28"/>
          <w:shd w:val="clear" w:color="auto" w:fill="FFFFFF"/>
        </w:rPr>
        <w:t>Маджидов</w:t>
      </w:r>
      <w:proofErr w:type="spellEnd"/>
      <w:r w:rsidRPr="00916627">
        <w:rPr>
          <w:color w:val="222222"/>
          <w:sz w:val="28"/>
          <w:szCs w:val="28"/>
          <w:shd w:val="clear" w:color="auto" w:fill="FFFFFF"/>
        </w:rPr>
        <w:t xml:space="preserve">, Д. Б., &amp; </w:t>
      </w:r>
      <w:proofErr w:type="spellStart"/>
      <w:r w:rsidRPr="00916627">
        <w:rPr>
          <w:color w:val="222222"/>
          <w:sz w:val="28"/>
          <w:szCs w:val="28"/>
          <w:shd w:val="clear" w:color="auto" w:fill="FFFFFF"/>
        </w:rPr>
        <w:t>Шарофиддинов</w:t>
      </w:r>
      <w:proofErr w:type="spellEnd"/>
      <w:r w:rsidRPr="00916627">
        <w:rPr>
          <w:color w:val="222222"/>
          <w:sz w:val="28"/>
          <w:szCs w:val="28"/>
          <w:shd w:val="clear" w:color="auto" w:fill="FFFFFF"/>
        </w:rPr>
        <w:t xml:space="preserve">, А. (2017). Социальный интеллект как совокупность способностей, обеспечивающих адаптацию личности в обществе. </w:t>
      </w:r>
      <w:proofErr w:type="spellStart"/>
      <w:r w:rsidRPr="00916627">
        <w:rPr>
          <w:color w:val="222222"/>
          <w:sz w:val="28"/>
          <w:szCs w:val="28"/>
          <w:shd w:val="clear" w:color="auto" w:fill="FFFFFF"/>
        </w:rPr>
        <w:t>In</w:t>
      </w:r>
      <w:proofErr w:type="spellEnd"/>
      <w:r w:rsidRPr="00916627">
        <w:rPr>
          <w:color w:val="222222"/>
          <w:sz w:val="28"/>
          <w:szCs w:val="28"/>
          <w:shd w:val="clear" w:color="auto" w:fill="FFFFFF"/>
          <w:lang w:val="en-US"/>
        </w:rPr>
        <w:t xml:space="preserve"> </w:t>
      </w:r>
      <w:r w:rsidRPr="00916627">
        <w:rPr>
          <w:i/>
          <w:iCs/>
          <w:color w:val="222222"/>
          <w:sz w:val="28"/>
          <w:szCs w:val="28"/>
          <w:shd w:val="clear" w:color="auto" w:fill="FFFFFF"/>
        </w:rPr>
        <w:t>Актуальные вопросы современной психологии</w:t>
      </w:r>
      <w:r w:rsidRPr="00916627">
        <w:rPr>
          <w:color w:val="222222"/>
          <w:sz w:val="28"/>
          <w:szCs w:val="28"/>
          <w:shd w:val="clear" w:color="auto" w:fill="FFFFFF"/>
        </w:rPr>
        <w:t> (</w:t>
      </w:r>
      <w:proofErr w:type="spellStart"/>
      <w:r w:rsidRPr="00916627">
        <w:rPr>
          <w:color w:val="222222"/>
          <w:sz w:val="28"/>
          <w:szCs w:val="28"/>
          <w:shd w:val="clear" w:color="auto" w:fill="FFFFFF"/>
        </w:rPr>
        <w:t>pp</w:t>
      </w:r>
      <w:proofErr w:type="spellEnd"/>
      <w:r w:rsidRPr="00916627">
        <w:rPr>
          <w:color w:val="222222"/>
          <w:sz w:val="28"/>
          <w:szCs w:val="28"/>
          <w:shd w:val="clear" w:color="auto" w:fill="FFFFFF"/>
        </w:rPr>
        <w:t>. 22-24).</w:t>
      </w:r>
    </w:p>
    <w:p w:rsidR="00916627" w:rsidRPr="00916627" w:rsidRDefault="00916627" w:rsidP="00916627">
      <w:pPr>
        <w:ind w:firstLine="720"/>
        <w:jc w:val="both"/>
        <w:rPr>
          <w:color w:val="212529"/>
          <w:sz w:val="28"/>
          <w:szCs w:val="28"/>
          <w:shd w:val="clear" w:color="auto" w:fill="FFFFFF"/>
        </w:rPr>
      </w:pPr>
      <w:r w:rsidRPr="00916627">
        <w:rPr>
          <w:color w:val="222222"/>
          <w:sz w:val="28"/>
          <w:szCs w:val="28"/>
          <w:shd w:val="clear" w:color="auto" w:fill="FFFFFF"/>
          <w:lang w:val="uz-Cyrl-UZ"/>
        </w:rPr>
        <w:t>12.</w:t>
      </w:r>
      <w:r w:rsidRPr="00916627">
        <w:rPr>
          <w:color w:val="222222"/>
          <w:sz w:val="28"/>
          <w:szCs w:val="28"/>
          <w:shd w:val="clear" w:color="auto" w:fill="FFFFFF"/>
        </w:rPr>
        <w:t> </w:t>
      </w:r>
      <w:proofErr w:type="spellStart"/>
      <w:r w:rsidRPr="00916627">
        <w:rPr>
          <w:color w:val="212529"/>
          <w:sz w:val="28"/>
          <w:szCs w:val="28"/>
          <w:shd w:val="clear" w:color="auto" w:fill="FFFFFF"/>
        </w:rPr>
        <w:t>Majidov</w:t>
      </w:r>
      <w:proofErr w:type="spellEnd"/>
      <w:r w:rsidRPr="00916627">
        <w:rPr>
          <w:color w:val="212529"/>
          <w:sz w:val="28"/>
          <w:szCs w:val="28"/>
          <w:shd w:val="clear" w:color="auto" w:fill="FFFFFF"/>
        </w:rPr>
        <w:t>, J. (2021). СПОРТДАГИ МУЛОҚОТ ИЖТИМОИЙ ПСИХОЛОГИК ҲОДИСА СИФАТИДА. </w:t>
      </w:r>
      <w:r w:rsidRPr="00916627">
        <w:rPr>
          <w:i/>
          <w:iCs/>
          <w:color w:val="212529"/>
          <w:sz w:val="28"/>
          <w:szCs w:val="28"/>
          <w:shd w:val="clear" w:color="auto" w:fill="FFFFFF"/>
        </w:rPr>
        <w:t>Журнал Педагогики и психологии в современном образовании</w:t>
      </w:r>
      <w:r w:rsidRPr="00916627">
        <w:rPr>
          <w:color w:val="212529"/>
          <w:sz w:val="28"/>
          <w:szCs w:val="28"/>
          <w:shd w:val="clear" w:color="auto" w:fill="FFFFFF"/>
        </w:rPr>
        <w:t>, </w:t>
      </w:r>
      <w:r w:rsidRPr="00916627">
        <w:rPr>
          <w:i/>
          <w:iCs/>
          <w:color w:val="212529"/>
          <w:sz w:val="28"/>
          <w:szCs w:val="28"/>
          <w:shd w:val="clear" w:color="auto" w:fill="FFFFFF"/>
        </w:rPr>
        <w:t>1</w:t>
      </w:r>
      <w:r w:rsidRPr="00916627">
        <w:rPr>
          <w:color w:val="212529"/>
          <w:sz w:val="28"/>
          <w:szCs w:val="28"/>
          <w:shd w:val="clear" w:color="auto" w:fill="FFFFFF"/>
        </w:rPr>
        <w:t>(1)</w:t>
      </w:r>
      <w:proofErr w:type="gramStart"/>
      <w:r w:rsidRPr="00916627">
        <w:rPr>
          <w:color w:val="212529"/>
          <w:sz w:val="28"/>
          <w:szCs w:val="28"/>
          <w:shd w:val="clear" w:color="auto" w:fill="FFFFFF"/>
        </w:rPr>
        <w:t>.</w:t>
      </w:r>
      <w:proofErr w:type="gramEnd"/>
      <w:r w:rsidRPr="00916627">
        <w:rPr>
          <w:color w:val="212529"/>
          <w:sz w:val="28"/>
          <w:szCs w:val="28"/>
          <w:shd w:val="clear" w:color="auto" w:fill="FFFFFF"/>
        </w:rPr>
        <w:t xml:space="preserve"> </w:t>
      </w:r>
      <w:proofErr w:type="gramStart"/>
      <w:r w:rsidRPr="00916627">
        <w:rPr>
          <w:color w:val="212529"/>
          <w:sz w:val="28"/>
          <w:szCs w:val="28"/>
          <w:shd w:val="clear" w:color="auto" w:fill="FFFFFF"/>
        </w:rPr>
        <w:t>и</w:t>
      </w:r>
      <w:proofErr w:type="gramEnd"/>
      <w:r w:rsidRPr="00916627">
        <w:rPr>
          <w:color w:val="212529"/>
          <w:sz w:val="28"/>
          <w:szCs w:val="28"/>
          <w:shd w:val="clear" w:color="auto" w:fill="FFFFFF"/>
        </w:rPr>
        <w:t xml:space="preserve">звлечено от </w:t>
      </w:r>
      <w:hyperlink r:id="rId5" w:history="1">
        <w:r w:rsidRPr="00916627">
          <w:rPr>
            <w:rStyle w:val="ae"/>
            <w:sz w:val="28"/>
            <w:szCs w:val="28"/>
            <w:shd w:val="clear" w:color="auto" w:fill="FFFFFF"/>
          </w:rPr>
          <w:t>https://ppmedu.jspi.uz/index.php/ppmedu/article/view/723</w:t>
        </w:r>
      </w:hyperlink>
    </w:p>
    <w:p w:rsidR="00916627" w:rsidRPr="00916627" w:rsidRDefault="00916627" w:rsidP="00916627">
      <w:pPr>
        <w:ind w:firstLine="720"/>
        <w:jc w:val="both"/>
        <w:rPr>
          <w:color w:val="212529"/>
          <w:sz w:val="28"/>
          <w:szCs w:val="28"/>
          <w:shd w:val="clear" w:color="auto" w:fill="FFFFFF"/>
        </w:rPr>
      </w:pPr>
      <w:r w:rsidRPr="00916627">
        <w:rPr>
          <w:color w:val="212529"/>
          <w:sz w:val="28"/>
          <w:szCs w:val="28"/>
          <w:shd w:val="clear" w:color="auto" w:fill="FFFFFF"/>
          <w:lang w:val="uz-Cyrl-UZ"/>
        </w:rPr>
        <w:t>13.</w:t>
      </w:r>
      <w:proofErr w:type="spellStart"/>
      <w:r w:rsidRPr="00916627">
        <w:rPr>
          <w:color w:val="212529"/>
          <w:sz w:val="28"/>
          <w:szCs w:val="28"/>
          <w:shd w:val="clear" w:color="auto" w:fill="FFFFFF"/>
        </w:rPr>
        <w:t>Majidov</w:t>
      </w:r>
      <w:proofErr w:type="spellEnd"/>
      <w:r w:rsidRPr="00916627">
        <w:rPr>
          <w:color w:val="212529"/>
          <w:sz w:val="28"/>
          <w:szCs w:val="28"/>
          <w:shd w:val="clear" w:color="auto" w:fill="FFFFFF"/>
        </w:rPr>
        <w:t>, J. (2021). ФУТБОЛ ЖАМОАЛАРИДА ЎЗАРО МУНОСАБАТЛАР КЕЧИШИНИНГ АЙРИМ ҲУСУСИЯТЛАРИ. </w:t>
      </w:r>
      <w:r w:rsidRPr="00916627">
        <w:rPr>
          <w:i/>
          <w:iCs/>
          <w:color w:val="212529"/>
          <w:sz w:val="28"/>
          <w:szCs w:val="28"/>
          <w:shd w:val="clear" w:color="auto" w:fill="FFFFFF"/>
        </w:rPr>
        <w:t>Журнал Педагогики и психологии в современном образовании</w:t>
      </w:r>
      <w:r w:rsidRPr="00916627">
        <w:rPr>
          <w:color w:val="212529"/>
          <w:sz w:val="28"/>
          <w:szCs w:val="28"/>
          <w:shd w:val="clear" w:color="auto" w:fill="FFFFFF"/>
        </w:rPr>
        <w:t>, </w:t>
      </w:r>
      <w:r w:rsidRPr="00916627">
        <w:rPr>
          <w:i/>
          <w:iCs/>
          <w:color w:val="212529"/>
          <w:sz w:val="28"/>
          <w:szCs w:val="28"/>
          <w:shd w:val="clear" w:color="auto" w:fill="FFFFFF"/>
        </w:rPr>
        <w:t>1</w:t>
      </w:r>
      <w:r w:rsidRPr="00916627">
        <w:rPr>
          <w:color w:val="212529"/>
          <w:sz w:val="28"/>
          <w:szCs w:val="28"/>
          <w:shd w:val="clear" w:color="auto" w:fill="FFFFFF"/>
        </w:rPr>
        <w:t>(1)</w:t>
      </w:r>
      <w:proofErr w:type="gramStart"/>
      <w:r w:rsidRPr="00916627">
        <w:rPr>
          <w:color w:val="212529"/>
          <w:sz w:val="28"/>
          <w:szCs w:val="28"/>
          <w:shd w:val="clear" w:color="auto" w:fill="FFFFFF"/>
        </w:rPr>
        <w:t>.</w:t>
      </w:r>
      <w:proofErr w:type="gramEnd"/>
      <w:r w:rsidRPr="00916627">
        <w:rPr>
          <w:color w:val="212529"/>
          <w:sz w:val="28"/>
          <w:szCs w:val="28"/>
          <w:shd w:val="clear" w:color="auto" w:fill="FFFFFF"/>
        </w:rPr>
        <w:t xml:space="preserve"> </w:t>
      </w:r>
      <w:proofErr w:type="gramStart"/>
      <w:r w:rsidRPr="00916627">
        <w:rPr>
          <w:color w:val="212529"/>
          <w:sz w:val="28"/>
          <w:szCs w:val="28"/>
          <w:shd w:val="clear" w:color="auto" w:fill="FFFFFF"/>
        </w:rPr>
        <w:t>и</w:t>
      </w:r>
      <w:proofErr w:type="gramEnd"/>
      <w:r w:rsidRPr="00916627">
        <w:rPr>
          <w:color w:val="212529"/>
          <w:sz w:val="28"/>
          <w:szCs w:val="28"/>
          <w:shd w:val="clear" w:color="auto" w:fill="FFFFFF"/>
        </w:rPr>
        <w:t xml:space="preserve">звлечено от </w:t>
      </w:r>
      <w:hyperlink r:id="rId6" w:history="1">
        <w:r w:rsidRPr="00916627">
          <w:rPr>
            <w:rStyle w:val="ae"/>
            <w:sz w:val="28"/>
            <w:szCs w:val="28"/>
            <w:shd w:val="clear" w:color="auto" w:fill="FFFFFF"/>
          </w:rPr>
          <w:t>https://ppmedu.jspi.uz/index.php/ppmedu/article/view/724</w:t>
        </w:r>
      </w:hyperlink>
    </w:p>
    <w:p w:rsidR="00916627" w:rsidRPr="00916627" w:rsidRDefault="00916627" w:rsidP="00916627">
      <w:pPr>
        <w:ind w:firstLine="720"/>
        <w:jc w:val="both"/>
        <w:rPr>
          <w:color w:val="212529"/>
          <w:sz w:val="28"/>
          <w:szCs w:val="28"/>
          <w:shd w:val="clear" w:color="auto" w:fill="FFFFFF"/>
        </w:rPr>
      </w:pPr>
      <w:r w:rsidRPr="00916627">
        <w:rPr>
          <w:color w:val="212529"/>
          <w:sz w:val="28"/>
          <w:szCs w:val="28"/>
          <w:shd w:val="clear" w:color="auto" w:fill="FFFFFF"/>
          <w:lang w:val="uz-Cyrl-UZ"/>
        </w:rPr>
        <w:t>14.</w:t>
      </w:r>
      <w:proofErr w:type="spellStart"/>
      <w:r w:rsidRPr="00916627">
        <w:rPr>
          <w:color w:val="212529"/>
          <w:sz w:val="28"/>
          <w:szCs w:val="28"/>
          <w:shd w:val="clear" w:color="auto" w:fill="FFFFFF"/>
        </w:rPr>
        <w:t>Majidov</w:t>
      </w:r>
      <w:proofErr w:type="spellEnd"/>
      <w:r w:rsidRPr="00916627">
        <w:rPr>
          <w:color w:val="212529"/>
          <w:sz w:val="28"/>
          <w:szCs w:val="28"/>
          <w:shd w:val="clear" w:color="auto" w:fill="FFFFFF"/>
        </w:rPr>
        <w:t>, J. (2021). ВОПРОСЫ ГАРМОНИИ ПРЕДСТАВЛЕНИЯ МОЛОДЕЖИ О СЕМЕЙНОЙ ЖИЗНИ И УДОВЛЕТВОРЕННОСТИ СЕМЕЙНОЙ ЖИЗНЬЮ. </w:t>
      </w:r>
      <w:r w:rsidRPr="00916627">
        <w:rPr>
          <w:i/>
          <w:iCs/>
          <w:color w:val="212529"/>
          <w:sz w:val="28"/>
          <w:szCs w:val="28"/>
          <w:shd w:val="clear" w:color="auto" w:fill="FFFFFF"/>
        </w:rPr>
        <w:t>Журнал Педагогики и психологии в современном образовании</w:t>
      </w:r>
      <w:r w:rsidRPr="00916627">
        <w:rPr>
          <w:color w:val="212529"/>
          <w:sz w:val="28"/>
          <w:szCs w:val="28"/>
          <w:shd w:val="clear" w:color="auto" w:fill="FFFFFF"/>
        </w:rPr>
        <w:t>, </w:t>
      </w:r>
      <w:r w:rsidRPr="00916627">
        <w:rPr>
          <w:i/>
          <w:iCs/>
          <w:color w:val="212529"/>
          <w:sz w:val="28"/>
          <w:szCs w:val="28"/>
          <w:shd w:val="clear" w:color="auto" w:fill="FFFFFF"/>
        </w:rPr>
        <w:t>1</w:t>
      </w:r>
      <w:r w:rsidRPr="00916627">
        <w:rPr>
          <w:color w:val="212529"/>
          <w:sz w:val="28"/>
          <w:szCs w:val="28"/>
          <w:shd w:val="clear" w:color="auto" w:fill="FFFFFF"/>
        </w:rPr>
        <w:t>(1)</w:t>
      </w:r>
      <w:proofErr w:type="gramStart"/>
      <w:r w:rsidRPr="00916627">
        <w:rPr>
          <w:color w:val="212529"/>
          <w:sz w:val="28"/>
          <w:szCs w:val="28"/>
          <w:shd w:val="clear" w:color="auto" w:fill="FFFFFF"/>
        </w:rPr>
        <w:t>.</w:t>
      </w:r>
      <w:proofErr w:type="gramEnd"/>
      <w:r w:rsidRPr="00916627">
        <w:rPr>
          <w:color w:val="212529"/>
          <w:sz w:val="28"/>
          <w:szCs w:val="28"/>
          <w:shd w:val="clear" w:color="auto" w:fill="FFFFFF"/>
        </w:rPr>
        <w:t xml:space="preserve"> </w:t>
      </w:r>
      <w:proofErr w:type="gramStart"/>
      <w:r w:rsidRPr="00916627">
        <w:rPr>
          <w:color w:val="212529"/>
          <w:sz w:val="28"/>
          <w:szCs w:val="28"/>
          <w:shd w:val="clear" w:color="auto" w:fill="FFFFFF"/>
        </w:rPr>
        <w:t>и</w:t>
      </w:r>
      <w:proofErr w:type="gramEnd"/>
      <w:r w:rsidRPr="00916627">
        <w:rPr>
          <w:color w:val="212529"/>
          <w:sz w:val="28"/>
          <w:szCs w:val="28"/>
          <w:shd w:val="clear" w:color="auto" w:fill="FFFFFF"/>
        </w:rPr>
        <w:t xml:space="preserve">звлечено от </w:t>
      </w:r>
      <w:hyperlink r:id="rId7" w:history="1">
        <w:r w:rsidRPr="00916627">
          <w:rPr>
            <w:rStyle w:val="ae"/>
            <w:sz w:val="28"/>
            <w:szCs w:val="28"/>
            <w:shd w:val="clear" w:color="auto" w:fill="FFFFFF"/>
          </w:rPr>
          <w:t>https://ppmedu.jspi.uz/index.php/ppmedu/article/view/1369</w:t>
        </w:r>
      </w:hyperlink>
    </w:p>
    <w:p w:rsidR="00916627" w:rsidRPr="00916627" w:rsidRDefault="00916627" w:rsidP="00916627">
      <w:pPr>
        <w:ind w:firstLine="720"/>
        <w:jc w:val="both"/>
        <w:rPr>
          <w:color w:val="222222"/>
          <w:sz w:val="28"/>
          <w:szCs w:val="28"/>
          <w:shd w:val="clear" w:color="auto" w:fill="FFFFFF"/>
        </w:rPr>
      </w:pPr>
      <w:r w:rsidRPr="00916627">
        <w:rPr>
          <w:color w:val="222222"/>
          <w:sz w:val="28"/>
          <w:szCs w:val="28"/>
          <w:shd w:val="clear" w:color="auto" w:fill="FFFFFF"/>
          <w:lang w:val="uz-Cyrl-UZ"/>
        </w:rPr>
        <w:t>15.</w:t>
      </w:r>
      <w:proofErr w:type="spellStart"/>
      <w:r w:rsidRPr="00916627">
        <w:rPr>
          <w:color w:val="222222"/>
          <w:sz w:val="28"/>
          <w:szCs w:val="28"/>
          <w:shd w:val="clear" w:color="auto" w:fill="FFFFFF"/>
        </w:rPr>
        <w:t>Majidov</w:t>
      </w:r>
      <w:proofErr w:type="spellEnd"/>
      <w:r w:rsidRPr="00916627">
        <w:rPr>
          <w:color w:val="222222"/>
          <w:sz w:val="28"/>
          <w:szCs w:val="28"/>
          <w:shd w:val="clear" w:color="auto" w:fill="FFFFFF"/>
        </w:rPr>
        <w:t xml:space="preserve">, J. B. (2020). </w:t>
      </w:r>
      <w:proofErr w:type="spellStart"/>
      <w:r w:rsidRPr="00916627">
        <w:rPr>
          <w:color w:val="222222"/>
          <w:sz w:val="28"/>
          <w:szCs w:val="28"/>
          <w:shd w:val="clear" w:color="auto" w:fill="FFFFFF"/>
        </w:rPr>
        <w:t>Some</w:t>
      </w:r>
      <w:proofErr w:type="spellEnd"/>
      <w:r w:rsidRPr="00916627">
        <w:rPr>
          <w:color w:val="222222"/>
          <w:sz w:val="28"/>
          <w:szCs w:val="28"/>
          <w:shd w:val="clear" w:color="auto" w:fill="FFFFFF"/>
        </w:rPr>
        <w:t xml:space="preserve"> </w:t>
      </w:r>
      <w:proofErr w:type="spellStart"/>
      <w:r w:rsidRPr="00916627">
        <w:rPr>
          <w:color w:val="222222"/>
          <w:sz w:val="28"/>
          <w:szCs w:val="28"/>
          <w:shd w:val="clear" w:color="auto" w:fill="FFFFFF"/>
        </w:rPr>
        <w:t>characteristics</w:t>
      </w:r>
      <w:proofErr w:type="spellEnd"/>
      <w:r w:rsidRPr="00916627">
        <w:rPr>
          <w:color w:val="222222"/>
          <w:sz w:val="28"/>
          <w:szCs w:val="28"/>
          <w:shd w:val="clear" w:color="auto" w:fill="FFFFFF"/>
        </w:rPr>
        <w:t xml:space="preserve"> </w:t>
      </w:r>
      <w:proofErr w:type="spellStart"/>
      <w:r w:rsidRPr="00916627">
        <w:rPr>
          <w:color w:val="222222"/>
          <w:sz w:val="28"/>
          <w:szCs w:val="28"/>
          <w:shd w:val="clear" w:color="auto" w:fill="FFFFFF"/>
        </w:rPr>
        <w:t>of</w:t>
      </w:r>
      <w:proofErr w:type="spellEnd"/>
      <w:r w:rsidRPr="00916627">
        <w:rPr>
          <w:color w:val="222222"/>
          <w:sz w:val="28"/>
          <w:szCs w:val="28"/>
          <w:shd w:val="clear" w:color="auto" w:fill="FFFFFF"/>
        </w:rPr>
        <w:t xml:space="preserve"> </w:t>
      </w:r>
      <w:proofErr w:type="spellStart"/>
      <w:r w:rsidRPr="00916627">
        <w:rPr>
          <w:color w:val="222222"/>
          <w:sz w:val="28"/>
          <w:szCs w:val="28"/>
          <w:shd w:val="clear" w:color="auto" w:fill="FFFFFF"/>
        </w:rPr>
        <w:t>relationships</w:t>
      </w:r>
      <w:proofErr w:type="spellEnd"/>
      <w:r w:rsidRPr="00916627">
        <w:rPr>
          <w:color w:val="222222"/>
          <w:sz w:val="28"/>
          <w:szCs w:val="28"/>
          <w:shd w:val="clear" w:color="auto" w:fill="FFFFFF"/>
        </w:rPr>
        <w:t xml:space="preserve"> </w:t>
      </w:r>
      <w:proofErr w:type="spellStart"/>
      <w:r w:rsidRPr="00916627">
        <w:rPr>
          <w:color w:val="222222"/>
          <w:sz w:val="28"/>
          <w:szCs w:val="28"/>
          <w:shd w:val="clear" w:color="auto" w:fill="FFFFFF"/>
        </w:rPr>
        <w:t>in</w:t>
      </w:r>
      <w:proofErr w:type="spellEnd"/>
      <w:r w:rsidRPr="00916627">
        <w:rPr>
          <w:color w:val="222222"/>
          <w:sz w:val="28"/>
          <w:szCs w:val="28"/>
          <w:shd w:val="clear" w:color="auto" w:fill="FFFFFF"/>
        </w:rPr>
        <w:t xml:space="preserve"> </w:t>
      </w:r>
      <w:proofErr w:type="spellStart"/>
      <w:r w:rsidRPr="00916627">
        <w:rPr>
          <w:color w:val="222222"/>
          <w:sz w:val="28"/>
          <w:szCs w:val="28"/>
          <w:shd w:val="clear" w:color="auto" w:fill="FFFFFF"/>
        </w:rPr>
        <w:t>football</w:t>
      </w:r>
      <w:proofErr w:type="spellEnd"/>
      <w:r w:rsidRPr="00916627">
        <w:rPr>
          <w:color w:val="222222"/>
          <w:sz w:val="28"/>
          <w:szCs w:val="28"/>
          <w:shd w:val="clear" w:color="auto" w:fill="FFFFFF"/>
        </w:rPr>
        <w:t xml:space="preserve"> </w:t>
      </w:r>
      <w:proofErr w:type="spellStart"/>
      <w:r w:rsidRPr="00916627">
        <w:rPr>
          <w:color w:val="222222"/>
          <w:sz w:val="28"/>
          <w:szCs w:val="28"/>
          <w:shd w:val="clear" w:color="auto" w:fill="FFFFFF"/>
        </w:rPr>
        <w:t>teams</w:t>
      </w:r>
      <w:proofErr w:type="spellEnd"/>
      <w:r w:rsidRPr="00916627">
        <w:rPr>
          <w:color w:val="222222"/>
          <w:sz w:val="28"/>
          <w:szCs w:val="28"/>
          <w:shd w:val="clear" w:color="auto" w:fill="FFFFFF"/>
        </w:rPr>
        <w:t>. </w:t>
      </w:r>
      <w:r w:rsidRPr="00916627">
        <w:rPr>
          <w:i/>
          <w:iCs/>
          <w:color w:val="222222"/>
          <w:sz w:val="28"/>
          <w:szCs w:val="28"/>
          <w:shd w:val="clear" w:color="auto" w:fill="FFFFFF"/>
        </w:rPr>
        <w:t xml:space="preserve">ACADEMICIA: </w:t>
      </w:r>
      <w:proofErr w:type="spellStart"/>
      <w:r w:rsidRPr="00916627">
        <w:rPr>
          <w:i/>
          <w:iCs/>
          <w:color w:val="222222"/>
          <w:sz w:val="28"/>
          <w:szCs w:val="28"/>
          <w:shd w:val="clear" w:color="auto" w:fill="FFFFFF"/>
        </w:rPr>
        <w:t>An</w:t>
      </w:r>
      <w:proofErr w:type="spellEnd"/>
      <w:r w:rsidRPr="00916627">
        <w:rPr>
          <w:i/>
          <w:iCs/>
          <w:color w:val="222222"/>
          <w:sz w:val="28"/>
          <w:szCs w:val="28"/>
          <w:shd w:val="clear" w:color="auto" w:fill="FFFFFF"/>
        </w:rPr>
        <w:t xml:space="preserve"> </w:t>
      </w:r>
      <w:proofErr w:type="spellStart"/>
      <w:r w:rsidRPr="00916627">
        <w:rPr>
          <w:i/>
          <w:iCs/>
          <w:color w:val="222222"/>
          <w:sz w:val="28"/>
          <w:szCs w:val="28"/>
          <w:shd w:val="clear" w:color="auto" w:fill="FFFFFF"/>
        </w:rPr>
        <w:t>International</w:t>
      </w:r>
      <w:proofErr w:type="spellEnd"/>
      <w:r w:rsidRPr="00916627">
        <w:rPr>
          <w:i/>
          <w:iCs/>
          <w:color w:val="222222"/>
          <w:sz w:val="28"/>
          <w:szCs w:val="28"/>
          <w:shd w:val="clear" w:color="auto" w:fill="FFFFFF"/>
        </w:rPr>
        <w:t xml:space="preserve"> </w:t>
      </w:r>
      <w:proofErr w:type="spellStart"/>
      <w:r w:rsidRPr="00916627">
        <w:rPr>
          <w:i/>
          <w:iCs/>
          <w:color w:val="222222"/>
          <w:sz w:val="28"/>
          <w:szCs w:val="28"/>
          <w:shd w:val="clear" w:color="auto" w:fill="FFFFFF"/>
        </w:rPr>
        <w:t>Multidisciplinary</w:t>
      </w:r>
      <w:proofErr w:type="spellEnd"/>
      <w:r w:rsidRPr="00916627">
        <w:rPr>
          <w:i/>
          <w:iCs/>
          <w:color w:val="222222"/>
          <w:sz w:val="28"/>
          <w:szCs w:val="28"/>
          <w:shd w:val="clear" w:color="auto" w:fill="FFFFFF"/>
        </w:rPr>
        <w:t xml:space="preserve"> </w:t>
      </w:r>
      <w:proofErr w:type="spellStart"/>
      <w:r w:rsidRPr="00916627">
        <w:rPr>
          <w:i/>
          <w:iCs/>
          <w:color w:val="222222"/>
          <w:sz w:val="28"/>
          <w:szCs w:val="28"/>
          <w:shd w:val="clear" w:color="auto" w:fill="FFFFFF"/>
        </w:rPr>
        <w:t>Research</w:t>
      </w:r>
      <w:proofErr w:type="spellEnd"/>
      <w:r w:rsidRPr="00916627">
        <w:rPr>
          <w:i/>
          <w:iCs/>
          <w:color w:val="222222"/>
          <w:sz w:val="28"/>
          <w:szCs w:val="28"/>
          <w:shd w:val="clear" w:color="auto" w:fill="FFFFFF"/>
        </w:rPr>
        <w:t xml:space="preserve"> </w:t>
      </w:r>
      <w:proofErr w:type="spellStart"/>
      <w:r w:rsidRPr="00916627">
        <w:rPr>
          <w:i/>
          <w:iCs/>
          <w:color w:val="222222"/>
          <w:sz w:val="28"/>
          <w:szCs w:val="28"/>
          <w:shd w:val="clear" w:color="auto" w:fill="FFFFFF"/>
        </w:rPr>
        <w:t>Journal</w:t>
      </w:r>
      <w:proofErr w:type="spellEnd"/>
      <w:r w:rsidRPr="00916627">
        <w:rPr>
          <w:color w:val="222222"/>
          <w:sz w:val="28"/>
          <w:szCs w:val="28"/>
          <w:shd w:val="clear" w:color="auto" w:fill="FFFFFF"/>
        </w:rPr>
        <w:t>, </w:t>
      </w:r>
      <w:r w:rsidRPr="00916627">
        <w:rPr>
          <w:i/>
          <w:iCs/>
          <w:color w:val="222222"/>
          <w:sz w:val="28"/>
          <w:szCs w:val="28"/>
          <w:shd w:val="clear" w:color="auto" w:fill="FFFFFF"/>
        </w:rPr>
        <w:t>10</w:t>
      </w:r>
      <w:r w:rsidRPr="00916627">
        <w:rPr>
          <w:color w:val="222222"/>
          <w:sz w:val="28"/>
          <w:szCs w:val="28"/>
          <w:shd w:val="clear" w:color="auto" w:fill="FFFFFF"/>
        </w:rPr>
        <w:t>(11), 1981-1988.</w:t>
      </w:r>
    </w:p>
    <w:p w:rsidR="00916627" w:rsidRPr="00916627" w:rsidRDefault="00916627" w:rsidP="00916627">
      <w:pPr>
        <w:ind w:firstLine="720"/>
        <w:jc w:val="both"/>
        <w:rPr>
          <w:color w:val="212529"/>
          <w:sz w:val="28"/>
          <w:szCs w:val="28"/>
          <w:shd w:val="clear" w:color="auto" w:fill="FFFFFF"/>
        </w:rPr>
      </w:pPr>
      <w:r w:rsidRPr="00916627">
        <w:rPr>
          <w:color w:val="212529"/>
          <w:sz w:val="28"/>
          <w:szCs w:val="28"/>
          <w:shd w:val="clear" w:color="auto" w:fill="FFFFFF"/>
          <w:lang w:val="uz-Cyrl-UZ"/>
        </w:rPr>
        <w:t>16.</w:t>
      </w:r>
      <w:proofErr w:type="spellStart"/>
      <w:r w:rsidRPr="00916627">
        <w:rPr>
          <w:color w:val="212529"/>
          <w:sz w:val="28"/>
          <w:szCs w:val="28"/>
          <w:shd w:val="clear" w:color="auto" w:fill="FFFFFF"/>
        </w:rPr>
        <w:t>Majidov</w:t>
      </w:r>
      <w:proofErr w:type="spellEnd"/>
      <w:r w:rsidRPr="00916627">
        <w:rPr>
          <w:color w:val="212529"/>
          <w:sz w:val="28"/>
          <w:szCs w:val="28"/>
          <w:shd w:val="clear" w:color="auto" w:fill="FFFFFF"/>
        </w:rPr>
        <w:t>, J. (2021). ШАХСГА ТИЗИМЛИ ЁНДАШИШДА ҚАДРИЯТЛАРНИНГ ЎРНИ. </w:t>
      </w:r>
      <w:r w:rsidRPr="00916627">
        <w:rPr>
          <w:i/>
          <w:iCs/>
          <w:color w:val="212529"/>
          <w:sz w:val="28"/>
          <w:szCs w:val="28"/>
          <w:shd w:val="clear" w:color="auto" w:fill="FFFFFF"/>
        </w:rPr>
        <w:t>Журнал Педагогики и психологии в современном образовании</w:t>
      </w:r>
      <w:r w:rsidRPr="00916627">
        <w:rPr>
          <w:color w:val="212529"/>
          <w:sz w:val="28"/>
          <w:szCs w:val="28"/>
          <w:shd w:val="clear" w:color="auto" w:fill="FFFFFF"/>
        </w:rPr>
        <w:t>, (3)</w:t>
      </w:r>
      <w:proofErr w:type="gramStart"/>
      <w:r w:rsidRPr="00916627">
        <w:rPr>
          <w:color w:val="212529"/>
          <w:sz w:val="28"/>
          <w:szCs w:val="28"/>
          <w:shd w:val="clear" w:color="auto" w:fill="FFFFFF"/>
        </w:rPr>
        <w:t>.</w:t>
      </w:r>
      <w:proofErr w:type="gramEnd"/>
      <w:r w:rsidRPr="00916627">
        <w:rPr>
          <w:color w:val="212529"/>
          <w:sz w:val="28"/>
          <w:szCs w:val="28"/>
          <w:shd w:val="clear" w:color="auto" w:fill="FFFFFF"/>
        </w:rPr>
        <w:t xml:space="preserve"> </w:t>
      </w:r>
      <w:proofErr w:type="gramStart"/>
      <w:r w:rsidRPr="00916627">
        <w:rPr>
          <w:color w:val="212529"/>
          <w:sz w:val="28"/>
          <w:szCs w:val="28"/>
          <w:shd w:val="clear" w:color="auto" w:fill="FFFFFF"/>
        </w:rPr>
        <w:t>и</w:t>
      </w:r>
      <w:proofErr w:type="gramEnd"/>
      <w:r w:rsidRPr="00916627">
        <w:rPr>
          <w:color w:val="212529"/>
          <w:sz w:val="28"/>
          <w:szCs w:val="28"/>
          <w:shd w:val="clear" w:color="auto" w:fill="FFFFFF"/>
        </w:rPr>
        <w:t xml:space="preserve">звлечено от </w:t>
      </w:r>
      <w:hyperlink r:id="rId8" w:history="1">
        <w:r w:rsidRPr="00916627">
          <w:rPr>
            <w:rStyle w:val="ae"/>
            <w:sz w:val="28"/>
            <w:szCs w:val="28"/>
            <w:shd w:val="clear" w:color="auto" w:fill="FFFFFF"/>
          </w:rPr>
          <w:t>https://ppmedu.jspi.uz/index.php/ppmedu/article/view/4325</w:t>
        </w:r>
      </w:hyperlink>
    </w:p>
    <w:p w:rsidR="00916627" w:rsidRPr="00916627" w:rsidRDefault="00916627" w:rsidP="00916627">
      <w:pPr>
        <w:tabs>
          <w:tab w:val="left" w:pos="7020"/>
        </w:tabs>
        <w:ind w:firstLine="720"/>
        <w:jc w:val="both"/>
        <w:rPr>
          <w:color w:val="222222"/>
          <w:sz w:val="28"/>
          <w:szCs w:val="28"/>
          <w:shd w:val="clear" w:color="auto" w:fill="FFFFFF"/>
          <w:lang w:val="en-US"/>
        </w:rPr>
      </w:pPr>
    </w:p>
    <w:p w:rsidR="004C46EF" w:rsidRPr="00916627" w:rsidRDefault="004C46EF" w:rsidP="00B0242E">
      <w:pPr>
        <w:ind w:firstLine="720"/>
        <w:jc w:val="both"/>
        <w:rPr>
          <w:sz w:val="28"/>
          <w:szCs w:val="28"/>
          <w:lang w:val="uz-Cyrl-UZ"/>
        </w:rPr>
      </w:pPr>
    </w:p>
    <w:sectPr w:rsidR="004C46EF" w:rsidRPr="00916627" w:rsidSect="009F22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5138F"/>
    <w:multiLevelType w:val="hybridMultilevel"/>
    <w:tmpl w:val="0F0CBD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FA566FF"/>
    <w:multiLevelType w:val="hybridMultilevel"/>
    <w:tmpl w:val="2AE8847E"/>
    <w:lvl w:ilvl="0" w:tplc="14BA60CE">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2">
    <w:nsid w:val="15227DBC"/>
    <w:multiLevelType w:val="hybridMultilevel"/>
    <w:tmpl w:val="98C098D6"/>
    <w:lvl w:ilvl="0" w:tplc="264A6372">
      <w:start w:val="1"/>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3">
    <w:nsid w:val="1F1D4C1E"/>
    <w:multiLevelType w:val="hybridMultilevel"/>
    <w:tmpl w:val="7DCEA5BA"/>
    <w:lvl w:ilvl="0" w:tplc="16FC47B0">
      <w:start w:val="1"/>
      <w:numFmt w:val="decimal"/>
      <w:lvlText w:val="%1."/>
      <w:lvlJc w:val="left"/>
      <w:pPr>
        <w:ind w:left="1440" w:hanging="90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
    <w:nsid w:val="26066F7B"/>
    <w:multiLevelType w:val="hybridMultilevel"/>
    <w:tmpl w:val="3928FC78"/>
    <w:lvl w:ilvl="0" w:tplc="A894CFD8">
      <w:start w:val="1"/>
      <w:numFmt w:val="decimal"/>
      <w:lvlText w:val="%1."/>
      <w:lvlJc w:val="left"/>
      <w:pPr>
        <w:tabs>
          <w:tab w:val="num" w:pos="1773"/>
        </w:tabs>
        <w:ind w:left="1773" w:hanging="1065"/>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5">
    <w:nsid w:val="3AA2087C"/>
    <w:multiLevelType w:val="hybridMultilevel"/>
    <w:tmpl w:val="D94E3D86"/>
    <w:lvl w:ilvl="0" w:tplc="1084DDEA">
      <w:start w:val="1"/>
      <w:numFmt w:val="decimal"/>
      <w:lvlText w:val="%1)"/>
      <w:lvlJc w:val="left"/>
      <w:pPr>
        <w:ind w:left="720" w:hanging="360"/>
      </w:pPr>
      <w:rPr>
        <w:rFonts w:eastAsia="Times New Roman"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E5F71DD"/>
    <w:multiLevelType w:val="hybridMultilevel"/>
    <w:tmpl w:val="038E960C"/>
    <w:lvl w:ilvl="0" w:tplc="0B844AAC">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7">
    <w:nsid w:val="410355E8"/>
    <w:multiLevelType w:val="multilevel"/>
    <w:tmpl w:val="CC28AE0E"/>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509C28F6"/>
    <w:multiLevelType w:val="hybridMultilevel"/>
    <w:tmpl w:val="D18A35E6"/>
    <w:lvl w:ilvl="0" w:tplc="D98A2F9C">
      <w:numFmt w:val="bullet"/>
      <w:lvlText w:val="-"/>
      <w:lvlJc w:val="left"/>
      <w:pPr>
        <w:tabs>
          <w:tab w:val="num" w:pos="1524"/>
        </w:tabs>
        <w:ind w:left="1524" w:hanging="984"/>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
    <w:nsid w:val="5FCF6258"/>
    <w:multiLevelType w:val="hybridMultilevel"/>
    <w:tmpl w:val="8E9A53D6"/>
    <w:lvl w:ilvl="0" w:tplc="8CBA370E">
      <w:start w:val="1"/>
      <w:numFmt w:val="decimal"/>
      <w:lvlText w:val="%1."/>
      <w:lvlJc w:val="left"/>
      <w:pPr>
        <w:tabs>
          <w:tab w:val="num" w:pos="1080"/>
        </w:tabs>
        <w:ind w:left="1080" w:hanging="360"/>
      </w:pPr>
      <w:rPr>
        <w:rFonts w:cs="Times New Roman" w:hint="default"/>
        <w:sz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64C23D7A"/>
    <w:multiLevelType w:val="multilevel"/>
    <w:tmpl w:val="702A6E6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65F95165"/>
    <w:multiLevelType w:val="hybridMultilevel"/>
    <w:tmpl w:val="BAB07346"/>
    <w:lvl w:ilvl="0" w:tplc="E5045BCA">
      <w:start w:val="1"/>
      <w:numFmt w:val="decimal"/>
      <w:lvlText w:val="%1."/>
      <w:lvlJc w:val="left"/>
      <w:pPr>
        <w:tabs>
          <w:tab w:val="num" w:pos="1728"/>
        </w:tabs>
        <w:ind w:left="1728" w:hanging="102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2">
    <w:nsid w:val="6EA16F0A"/>
    <w:multiLevelType w:val="hybridMultilevel"/>
    <w:tmpl w:val="00F2B952"/>
    <w:lvl w:ilvl="0" w:tplc="9C4478F6">
      <w:start w:val="1"/>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13">
    <w:nsid w:val="77000892"/>
    <w:multiLevelType w:val="hybridMultilevel"/>
    <w:tmpl w:val="E884ACB6"/>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4">
    <w:nsid w:val="78884A64"/>
    <w:multiLevelType w:val="multilevel"/>
    <w:tmpl w:val="29B8E75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nsid w:val="7F873778"/>
    <w:multiLevelType w:val="hybridMultilevel"/>
    <w:tmpl w:val="BD00281E"/>
    <w:lvl w:ilvl="0" w:tplc="8B4C57F2">
      <w:start w:val="1"/>
      <w:numFmt w:val="decimal"/>
      <w:lvlText w:val="%1)"/>
      <w:lvlJc w:val="left"/>
      <w:pPr>
        <w:tabs>
          <w:tab w:val="num" w:pos="1068"/>
        </w:tabs>
        <w:ind w:left="1068" w:hanging="360"/>
      </w:pPr>
      <w:rPr>
        <w:rFonts w:cs="Times New Roman" w:hint="default"/>
        <w:b w:val="0"/>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6">
    <w:nsid w:val="7FCC00D0"/>
    <w:multiLevelType w:val="hybridMultilevel"/>
    <w:tmpl w:val="FADC7248"/>
    <w:lvl w:ilvl="0" w:tplc="E01C4478">
      <w:start w:val="1"/>
      <w:numFmt w:val="decimal"/>
      <w:lvlText w:val="%1."/>
      <w:lvlJc w:val="left"/>
      <w:pPr>
        <w:ind w:left="1350" w:hanging="81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10"/>
  </w:num>
  <w:num w:numId="2">
    <w:abstractNumId w:val="4"/>
  </w:num>
  <w:num w:numId="3">
    <w:abstractNumId w:val="7"/>
  </w:num>
  <w:num w:numId="4">
    <w:abstractNumId w:val="15"/>
  </w:num>
  <w:num w:numId="5">
    <w:abstractNumId w:val="0"/>
  </w:num>
  <w:num w:numId="6">
    <w:abstractNumId w:val="11"/>
  </w:num>
  <w:num w:numId="7">
    <w:abstractNumId w:val="14"/>
  </w:num>
  <w:num w:numId="8">
    <w:abstractNumId w:val="6"/>
  </w:num>
  <w:num w:numId="9">
    <w:abstractNumId w:val="1"/>
  </w:num>
  <w:num w:numId="10">
    <w:abstractNumId w:val="12"/>
  </w:num>
  <w:num w:numId="11">
    <w:abstractNumId w:val="2"/>
  </w:num>
  <w:num w:numId="12">
    <w:abstractNumId w:val="13"/>
  </w:num>
  <w:num w:numId="13">
    <w:abstractNumId w:val="16"/>
  </w:num>
  <w:num w:numId="14">
    <w:abstractNumId w:val="3"/>
  </w:num>
  <w:num w:numId="15">
    <w:abstractNumId w:val="9"/>
  </w:num>
  <w:num w:numId="16">
    <w:abstractNumId w:val="5"/>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B0242E"/>
    <w:rsid w:val="004C46EF"/>
    <w:rsid w:val="00916627"/>
    <w:rsid w:val="00957A4C"/>
    <w:rsid w:val="009F22D3"/>
    <w:rsid w:val="00A133BD"/>
    <w:rsid w:val="00B024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42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0242E"/>
    <w:pPr>
      <w:keepNext/>
      <w:spacing w:line="360" w:lineRule="auto"/>
      <w:ind w:right="-1049" w:firstLine="567"/>
      <w:jc w:val="center"/>
      <w:outlineLvl w:val="0"/>
    </w:pPr>
    <w:rPr>
      <w:sz w:val="28"/>
      <w:szCs w:val="28"/>
      <w:lang w:eastAsia="ja-JP"/>
    </w:rPr>
  </w:style>
  <w:style w:type="paragraph" w:styleId="9">
    <w:name w:val="heading 9"/>
    <w:basedOn w:val="a"/>
    <w:next w:val="a"/>
    <w:link w:val="90"/>
    <w:uiPriority w:val="99"/>
    <w:qFormat/>
    <w:rsid w:val="00B0242E"/>
    <w:pPr>
      <w:keepNext/>
      <w:ind w:right="-144"/>
      <w:jc w:val="center"/>
      <w:outlineLvl w:val="8"/>
    </w:pPr>
    <w:rPr>
      <w:sz w:val="28"/>
      <w:szCs w:val="28"/>
      <w:lang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0242E"/>
    <w:rPr>
      <w:rFonts w:ascii="Times New Roman" w:eastAsia="Times New Roman" w:hAnsi="Times New Roman" w:cs="Times New Roman"/>
      <w:sz w:val="28"/>
      <w:szCs w:val="28"/>
      <w:lang w:eastAsia="ja-JP"/>
    </w:rPr>
  </w:style>
  <w:style w:type="character" w:customStyle="1" w:styleId="90">
    <w:name w:val="Заголовок 9 Знак"/>
    <w:basedOn w:val="a0"/>
    <w:link w:val="9"/>
    <w:uiPriority w:val="99"/>
    <w:rsid w:val="00B0242E"/>
    <w:rPr>
      <w:rFonts w:ascii="Times New Roman" w:eastAsia="Times New Roman" w:hAnsi="Times New Roman" w:cs="Times New Roman"/>
      <w:sz w:val="28"/>
      <w:szCs w:val="28"/>
      <w:lang w:eastAsia="ja-JP"/>
    </w:rPr>
  </w:style>
  <w:style w:type="character" w:customStyle="1" w:styleId="a3">
    <w:name w:val="Текст примечания Знак"/>
    <w:basedOn w:val="a0"/>
    <w:link w:val="a4"/>
    <w:uiPriority w:val="99"/>
    <w:semiHidden/>
    <w:rsid w:val="00B0242E"/>
    <w:rPr>
      <w:rFonts w:ascii="Times New Roman" w:eastAsia="Times New Roman" w:hAnsi="Times New Roman" w:cs="Times New Roman"/>
      <w:sz w:val="20"/>
      <w:szCs w:val="20"/>
      <w:lang w:eastAsia="ru-RU"/>
    </w:rPr>
  </w:style>
  <w:style w:type="paragraph" w:styleId="a4">
    <w:name w:val="annotation text"/>
    <w:basedOn w:val="a"/>
    <w:link w:val="a3"/>
    <w:uiPriority w:val="99"/>
    <w:semiHidden/>
    <w:rsid w:val="00B0242E"/>
    <w:rPr>
      <w:sz w:val="20"/>
      <w:szCs w:val="20"/>
    </w:rPr>
  </w:style>
  <w:style w:type="paragraph" w:styleId="a5">
    <w:name w:val="footer"/>
    <w:basedOn w:val="a"/>
    <w:link w:val="a6"/>
    <w:uiPriority w:val="99"/>
    <w:rsid w:val="00B0242E"/>
    <w:pPr>
      <w:tabs>
        <w:tab w:val="center" w:pos="4677"/>
        <w:tab w:val="right" w:pos="9355"/>
      </w:tabs>
    </w:pPr>
  </w:style>
  <w:style w:type="character" w:customStyle="1" w:styleId="a6">
    <w:name w:val="Нижний колонтитул Знак"/>
    <w:basedOn w:val="a0"/>
    <w:link w:val="a5"/>
    <w:uiPriority w:val="99"/>
    <w:rsid w:val="00B0242E"/>
    <w:rPr>
      <w:rFonts w:ascii="Times New Roman" w:eastAsia="Times New Roman" w:hAnsi="Times New Roman" w:cs="Times New Roman"/>
      <w:sz w:val="24"/>
      <w:szCs w:val="24"/>
      <w:lang w:eastAsia="ru-RU"/>
    </w:rPr>
  </w:style>
  <w:style w:type="character" w:styleId="a7">
    <w:name w:val="page number"/>
    <w:basedOn w:val="a0"/>
    <w:uiPriority w:val="99"/>
    <w:rsid w:val="00B0242E"/>
    <w:rPr>
      <w:rFonts w:cs="Times New Roman"/>
    </w:rPr>
  </w:style>
  <w:style w:type="paragraph" w:styleId="a8">
    <w:name w:val="header"/>
    <w:basedOn w:val="a"/>
    <w:link w:val="a9"/>
    <w:uiPriority w:val="99"/>
    <w:rsid w:val="00B0242E"/>
    <w:pPr>
      <w:tabs>
        <w:tab w:val="center" w:pos="4677"/>
        <w:tab w:val="right" w:pos="9355"/>
      </w:tabs>
    </w:pPr>
  </w:style>
  <w:style w:type="character" w:customStyle="1" w:styleId="a9">
    <w:name w:val="Верхний колонтитул Знак"/>
    <w:basedOn w:val="a0"/>
    <w:link w:val="a8"/>
    <w:uiPriority w:val="99"/>
    <w:rsid w:val="00B0242E"/>
    <w:rPr>
      <w:rFonts w:ascii="Times New Roman" w:eastAsia="Times New Roman" w:hAnsi="Times New Roman" w:cs="Times New Roman"/>
      <w:sz w:val="24"/>
      <w:szCs w:val="24"/>
      <w:lang w:eastAsia="ru-RU"/>
    </w:rPr>
  </w:style>
  <w:style w:type="paragraph" w:styleId="aa">
    <w:name w:val="Body Text Indent"/>
    <w:basedOn w:val="a"/>
    <w:link w:val="ab"/>
    <w:uiPriority w:val="99"/>
    <w:rsid w:val="00B0242E"/>
    <w:pPr>
      <w:spacing w:line="360" w:lineRule="auto"/>
      <w:ind w:right="-1049" w:firstLine="567"/>
      <w:jc w:val="both"/>
    </w:pPr>
    <w:rPr>
      <w:sz w:val="28"/>
      <w:szCs w:val="28"/>
      <w:lang w:eastAsia="ja-JP"/>
    </w:rPr>
  </w:style>
  <w:style w:type="character" w:customStyle="1" w:styleId="ab">
    <w:name w:val="Основной текст с отступом Знак"/>
    <w:basedOn w:val="a0"/>
    <w:link w:val="aa"/>
    <w:uiPriority w:val="99"/>
    <w:rsid w:val="00B0242E"/>
    <w:rPr>
      <w:rFonts w:ascii="Times New Roman" w:eastAsia="Times New Roman" w:hAnsi="Times New Roman" w:cs="Times New Roman"/>
      <w:sz w:val="28"/>
      <w:szCs w:val="28"/>
      <w:lang w:eastAsia="ja-JP"/>
    </w:rPr>
  </w:style>
  <w:style w:type="paragraph" w:styleId="ac">
    <w:name w:val="Title"/>
    <w:basedOn w:val="a"/>
    <w:link w:val="ad"/>
    <w:uiPriority w:val="99"/>
    <w:qFormat/>
    <w:rsid w:val="00B0242E"/>
    <w:pPr>
      <w:ind w:right="-1050"/>
      <w:jc w:val="center"/>
    </w:pPr>
    <w:rPr>
      <w:sz w:val="28"/>
      <w:szCs w:val="28"/>
      <w:lang w:eastAsia="ja-JP"/>
    </w:rPr>
  </w:style>
  <w:style w:type="character" w:customStyle="1" w:styleId="ad">
    <w:name w:val="Название Знак"/>
    <w:basedOn w:val="a0"/>
    <w:link w:val="ac"/>
    <w:uiPriority w:val="99"/>
    <w:rsid w:val="00B0242E"/>
    <w:rPr>
      <w:rFonts w:ascii="Times New Roman" w:eastAsia="Times New Roman" w:hAnsi="Times New Roman" w:cs="Times New Roman"/>
      <w:sz w:val="28"/>
      <w:szCs w:val="28"/>
      <w:lang w:eastAsia="ja-JP"/>
    </w:rPr>
  </w:style>
  <w:style w:type="character" w:customStyle="1" w:styleId="11">
    <w:name w:val="Название Знак1"/>
    <w:basedOn w:val="a0"/>
    <w:uiPriority w:val="10"/>
    <w:rsid w:val="00B0242E"/>
    <w:rPr>
      <w:rFonts w:asciiTheme="majorHAnsi" w:eastAsiaTheme="majorEastAsia" w:hAnsiTheme="majorHAnsi" w:cs="Times New Roman"/>
      <w:b/>
      <w:bCs/>
      <w:kern w:val="28"/>
      <w:sz w:val="32"/>
      <w:szCs w:val="32"/>
    </w:rPr>
  </w:style>
  <w:style w:type="paragraph" w:styleId="3">
    <w:name w:val="Body Text 3"/>
    <w:basedOn w:val="a"/>
    <w:link w:val="30"/>
    <w:uiPriority w:val="99"/>
    <w:rsid w:val="00B0242E"/>
    <w:pPr>
      <w:spacing w:line="360" w:lineRule="auto"/>
      <w:ind w:right="-1091"/>
      <w:jc w:val="both"/>
    </w:pPr>
    <w:rPr>
      <w:sz w:val="28"/>
      <w:szCs w:val="28"/>
      <w:lang w:eastAsia="ja-JP"/>
    </w:rPr>
  </w:style>
  <w:style w:type="character" w:customStyle="1" w:styleId="30">
    <w:name w:val="Основной текст 3 Знак"/>
    <w:basedOn w:val="a0"/>
    <w:link w:val="3"/>
    <w:uiPriority w:val="99"/>
    <w:rsid w:val="00B0242E"/>
    <w:rPr>
      <w:rFonts w:ascii="Times New Roman" w:eastAsia="Times New Roman" w:hAnsi="Times New Roman" w:cs="Times New Roman"/>
      <w:sz w:val="28"/>
      <w:szCs w:val="28"/>
      <w:lang w:eastAsia="ja-JP"/>
    </w:rPr>
  </w:style>
  <w:style w:type="character" w:styleId="ae">
    <w:name w:val="Hyperlink"/>
    <w:basedOn w:val="a0"/>
    <w:uiPriority w:val="99"/>
    <w:rsid w:val="00B0242E"/>
    <w:rPr>
      <w:rFonts w:cs="Times New Roman"/>
      <w:color w:val="0000FF"/>
      <w:u w:val="single"/>
    </w:rPr>
  </w:style>
  <w:style w:type="paragraph" w:customStyle="1" w:styleId="af">
    <w:name w:val="Знак Знак Знак Знак"/>
    <w:basedOn w:val="a"/>
    <w:autoRedefine/>
    <w:uiPriority w:val="99"/>
    <w:rsid w:val="00B0242E"/>
    <w:pPr>
      <w:spacing w:after="160" w:line="240" w:lineRule="exact"/>
    </w:pPr>
    <w:rPr>
      <w:sz w:val="28"/>
      <w:szCs w:val="20"/>
      <w:lang w:val="en-US" w:eastAsia="en-US"/>
    </w:rPr>
  </w:style>
  <w:style w:type="paragraph" w:styleId="af0">
    <w:name w:val="footnote text"/>
    <w:basedOn w:val="a"/>
    <w:link w:val="af1"/>
    <w:uiPriority w:val="99"/>
    <w:semiHidden/>
    <w:rsid w:val="00B0242E"/>
    <w:rPr>
      <w:sz w:val="20"/>
      <w:szCs w:val="20"/>
    </w:rPr>
  </w:style>
  <w:style w:type="character" w:customStyle="1" w:styleId="af1">
    <w:name w:val="Текст сноски Знак"/>
    <w:basedOn w:val="a0"/>
    <w:link w:val="af0"/>
    <w:uiPriority w:val="99"/>
    <w:semiHidden/>
    <w:rsid w:val="00B0242E"/>
    <w:rPr>
      <w:rFonts w:ascii="Times New Roman" w:eastAsia="Times New Roman" w:hAnsi="Times New Roman" w:cs="Times New Roman"/>
      <w:sz w:val="20"/>
      <w:szCs w:val="20"/>
      <w:lang w:eastAsia="ru-RU"/>
    </w:rPr>
  </w:style>
  <w:style w:type="character" w:customStyle="1" w:styleId="af2">
    <w:name w:val="Тема примечания Знак"/>
    <w:basedOn w:val="a3"/>
    <w:link w:val="af3"/>
    <w:uiPriority w:val="99"/>
    <w:semiHidden/>
    <w:rsid w:val="00B0242E"/>
    <w:rPr>
      <w:rFonts w:ascii="Times New Roman" w:eastAsia="Times New Roman" w:hAnsi="Times New Roman" w:cs="Times New Roman"/>
      <w:b/>
      <w:bCs/>
      <w:sz w:val="20"/>
      <w:szCs w:val="20"/>
      <w:lang w:eastAsia="ru-RU"/>
    </w:rPr>
  </w:style>
  <w:style w:type="paragraph" w:styleId="af3">
    <w:name w:val="annotation subject"/>
    <w:basedOn w:val="a4"/>
    <w:next w:val="a4"/>
    <w:link w:val="af2"/>
    <w:uiPriority w:val="99"/>
    <w:semiHidden/>
    <w:rsid w:val="00B0242E"/>
    <w:rPr>
      <w:b/>
      <w:bCs/>
    </w:rPr>
  </w:style>
  <w:style w:type="paragraph" w:styleId="af4">
    <w:name w:val="endnote text"/>
    <w:basedOn w:val="a"/>
    <w:link w:val="af5"/>
    <w:uiPriority w:val="99"/>
    <w:rsid w:val="00B0242E"/>
    <w:rPr>
      <w:sz w:val="20"/>
      <w:szCs w:val="20"/>
    </w:rPr>
  </w:style>
  <w:style w:type="character" w:customStyle="1" w:styleId="af5">
    <w:name w:val="Текст концевой сноски Знак"/>
    <w:basedOn w:val="a0"/>
    <w:link w:val="af4"/>
    <w:uiPriority w:val="99"/>
    <w:rsid w:val="00B0242E"/>
    <w:rPr>
      <w:rFonts w:ascii="Times New Roman" w:eastAsia="Times New Roman" w:hAnsi="Times New Roman" w:cs="Times New Roman"/>
      <w:sz w:val="20"/>
      <w:szCs w:val="20"/>
      <w:lang w:eastAsia="ru-RU"/>
    </w:rPr>
  </w:style>
  <w:style w:type="character" w:styleId="af6">
    <w:name w:val="endnote reference"/>
    <w:basedOn w:val="a0"/>
    <w:uiPriority w:val="99"/>
    <w:rsid w:val="00B0242E"/>
    <w:rPr>
      <w:rFonts w:cs="Times New Roman"/>
      <w:vertAlign w:val="superscript"/>
    </w:rPr>
  </w:style>
  <w:style w:type="paragraph" w:styleId="af7">
    <w:name w:val="caption"/>
    <w:basedOn w:val="a"/>
    <w:next w:val="a"/>
    <w:uiPriority w:val="99"/>
    <w:qFormat/>
    <w:rsid w:val="00B0242E"/>
    <w:rPr>
      <w:b/>
      <w:bCs/>
      <w:sz w:val="20"/>
      <w:szCs w:val="20"/>
    </w:rPr>
  </w:style>
  <w:style w:type="paragraph" w:styleId="af8">
    <w:name w:val="List Paragraph"/>
    <w:basedOn w:val="a"/>
    <w:uiPriority w:val="99"/>
    <w:qFormat/>
    <w:rsid w:val="00B0242E"/>
    <w:pPr>
      <w:spacing w:after="200" w:line="276" w:lineRule="auto"/>
      <w:ind w:left="720"/>
      <w:contextualSpacing/>
    </w:pPr>
    <w:rPr>
      <w:rFonts w:ascii="Calibri" w:hAnsi="Calibri"/>
      <w:sz w:val="22"/>
      <w:szCs w:val="22"/>
    </w:rPr>
  </w:style>
  <w:style w:type="character" w:customStyle="1" w:styleId="8">
    <w:name w:val="Знак Знак8"/>
    <w:uiPriority w:val="99"/>
    <w:locked/>
    <w:rsid w:val="00B0242E"/>
    <w:rPr>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42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0242E"/>
    <w:pPr>
      <w:keepNext/>
      <w:spacing w:line="360" w:lineRule="auto"/>
      <w:ind w:right="-1049" w:firstLine="567"/>
      <w:jc w:val="center"/>
      <w:outlineLvl w:val="0"/>
    </w:pPr>
    <w:rPr>
      <w:sz w:val="28"/>
      <w:szCs w:val="28"/>
      <w:lang w:eastAsia="ja-JP"/>
    </w:rPr>
  </w:style>
  <w:style w:type="paragraph" w:styleId="9">
    <w:name w:val="heading 9"/>
    <w:basedOn w:val="a"/>
    <w:next w:val="a"/>
    <w:link w:val="90"/>
    <w:uiPriority w:val="99"/>
    <w:qFormat/>
    <w:rsid w:val="00B0242E"/>
    <w:pPr>
      <w:keepNext/>
      <w:ind w:right="-144"/>
      <w:jc w:val="center"/>
      <w:outlineLvl w:val="8"/>
    </w:pPr>
    <w:rPr>
      <w:sz w:val="28"/>
      <w:szCs w:val="28"/>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0242E"/>
    <w:rPr>
      <w:rFonts w:ascii="Times New Roman" w:eastAsia="Times New Roman" w:hAnsi="Times New Roman" w:cs="Times New Roman"/>
      <w:sz w:val="28"/>
      <w:szCs w:val="28"/>
      <w:lang w:eastAsia="ja-JP"/>
    </w:rPr>
  </w:style>
  <w:style w:type="character" w:customStyle="1" w:styleId="90">
    <w:name w:val="Заголовок 9 Знак"/>
    <w:basedOn w:val="a0"/>
    <w:link w:val="9"/>
    <w:uiPriority w:val="99"/>
    <w:rsid w:val="00B0242E"/>
    <w:rPr>
      <w:rFonts w:ascii="Times New Roman" w:eastAsia="Times New Roman" w:hAnsi="Times New Roman" w:cs="Times New Roman"/>
      <w:sz w:val="28"/>
      <w:szCs w:val="28"/>
      <w:lang w:eastAsia="ja-JP"/>
    </w:rPr>
  </w:style>
  <w:style w:type="character" w:customStyle="1" w:styleId="a3">
    <w:name w:val="Текст примечания Знак"/>
    <w:basedOn w:val="a0"/>
    <w:link w:val="a4"/>
    <w:uiPriority w:val="99"/>
    <w:semiHidden/>
    <w:rsid w:val="00B0242E"/>
    <w:rPr>
      <w:rFonts w:ascii="Times New Roman" w:eastAsia="Times New Roman" w:hAnsi="Times New Roman" w:cs="Times New Roman"/>
      <w:sz w:val="20"/>
      <w:szCs w:val="20"/>
      <w:lang w:eastAsia="ru-RU"/>
    </w:rPr>
  </w:style>
  <w:style w:type="paragraph" w:styleId="a4">
    <w:name w:val="annotation text"/>
    <w:basedOn w:val="a"/>
    <w:link w:val="a3"/>
    <w:uiPriority w:val="99"/>
    <w:semiHidden/>
    <w:rsid w:val="00B0242E"/>
    <w:rPr>
      <w:sz w:val="20"/>
      <w:szCs w:val="20"/>
    </w:rPr>
  </w:style>
  <w:style w:type="paragraph" w:styleId="a5">
    <w:name w:val="footer"/>
    <w:basedOn w:val="a"/>
    <w:link w:val="a6"/>
    <w:uiPriority w:val="99"/>
    <w:rsid w:val="00B0242E"/>
    <w:pPr>
      <w:tabs>
        <w:tab w:val="center" w:pos="4677"/>
        <w:tab w:val="right" w:pos="9355"/>
      </w:tabs>
    </w:pPr>
  </w:style>
  <w:style w:type="character" w:customStyle="1" w:styleId="a6">
    <w:name w:val="Нижний колонтитул Знак"/>
    <w:basedOn w:val="a0"/>
    <w:link w:val="a5"/>
    <w:uiPriority w:val="99"/>
    <w:rsid w:val="00B0242E"/>
    <w:rPr>
      <w:rFonts w:ascii="Times New Roman" w:eastAsia="Times New Roman" w:hAnsi="Times New Roman" w:cs="Times New Roman"/>
      <w:sz w:val="24"/>
      <w:szCs w:val="24"/>
      <w:lang w:eastAsia="ru-RU"/>
    </w:rPr>
  </w:style>
  <w:style w:type="character" w:styleId="a7">
    <w:name w:val="page number"/>
    <w:basedOn w:val="a0"/>
    <w:uiPriority w:val="99"/>
    <w:rsid w:val="00B0242E"/>
    <w:rPr>
      <w:rFonts w:cs="Times New Roman"/>
    </w:rPr>
  </w:style>
  <w:style w:type="paragraph" w:styleId="a8">
    <w:name w:val="header"/>
    <w:basedOn w:val="a"/>
    <w:link w:val="a9"/>
    <w:uiPriority w:val="99"/>
    <w:rsid w:val="00B0242E"/>
    <w:pPr>
      <w:tabs>
        <w:tab w:val="center" w:pos="4677"/>
        <w:tab w:val="right" w:pos="9355"/>
      </w:tabs>
    </w:pPr>
  </w:style>
  <w:style w:type="character" w:customStyle="1" w:styleId="a9">
    <w:name w:val="Верхний колонтитул Знак"/>
    <w:basedOn w:val="a0"/>
    <w:link w:val="a8"/>
    <w:uiPriority w:val="99"/>
    <w:rsid w:val="00B0242E"/>
    <w:rPr>
      <w:rFonts w:ascii="Times New Roman" w:eastAsia="Times New Roman" w:hAnsi="Times New Roman" w:cs="Times New Roman"/>
      <w:sz w:val="24"/>
      <w:szCs w:val="24"/>
      <w:lang w:eastAsia="ru-RU"/>
    </w:rPr>
  </w:style>
  <w:style w:type="paragraph" w:styleId="aa">
    <w:name w:val="Body Text Indent"/>
    <w:basedOn w:val="a"/>
    <w:link w:val="ab"/>
    <w:uiPriority w:val="99"/>
    <w:rsid w:val="00B0242E"/>
    <w:pPr>
      <w:spacing w:line="360" w:lineRule="auto"/>
      <w:ind w:right="-1049" w:firstLine="567"/>
      <w:jc w:val="both"/>
    </w:pPr>
    <w:rPr>
      <w:sz w:val="28"/>
      <w:szCs w:val="28"/>
      <w:lang w:eastAsia="ja-JP"/>
    </w:rPr>
  </w:style>
  <w:style w:type="character" w:customStyle="1" w:styleId="ab">
    <w:name w:val="Основной текст с отступом Знак"/>
    <w:basedOn w:val="a0"/>
    <w:link w:val="aa"/>
    <w:uiPriority w:val="99"/>
    <w:rsid w:val="00B0242E"/>
    <w:rPr>
      <w:rFonts w:ascii="Times New Roman" w:eastAsia="Times New Roman" w:hAnsi="Times New Roman" w:cs="Times New Roman"/>
      <w:sz w:val="28"/>
      <w:szCs w:val="28"/>
      <w:lang w:eastAsia="ja-JP"/>
    </w:rPr>
  </w:style>
  <w:style w:type="paragraph" w:styleId="ac">
    <w:name w:val="Title"/>
    <w:basedOn w:val="a"/>
    <w:link w:val="ad"/>
    <w:uiPriority w:val="99"/>
    <w:qFormat/>
    <w:rsid w:val="00B0242E"/>
    <w:pPr>
      <w:ind w:right="-1050"/>
      <w:jc w:val="center"/>
    </w:pPr>
    <w:rPr>
      <w:sz w:val="28"/>
      <w:szCs w:val="28"/>
      <w:lang w:eastAsia="ja-JP"/>
    </w:rPr>
  </w:style>
  <w:style w:type="character" w:customStyle="1" w:styleId="ad">
    <w:name w:val="Название Знак"/>
    <w:basedOn w:val="a0"/>
    <w:link w:val="ac"/>
    <w:uiPriority w:val="99"/>
    <w:rsid w:val="00B0242E"/>
    <w:rPr>
      <w:rFonts w:ascii="Times New Roman" w:eastAsia="Times New Roman" w:hAnsi="Times New Roman" w:cs="Times New Roman"/>
      <w:sz w:val="28"/>
      <w:szCs w:val="28"/>
      <w:lang w:eastAsia="ja-JP"/>
    </w:rPr>
  </w:style>
  <w:style w:type="character" w:customStyle="1" w:styleId="11">
    <w:name w:val="Название Знак1"/>
    <w:basedOn w:val="a0"/>
    <w:uiPriority w:val="10"/>
    <w:rsid w:val="00B0242E"/>
    <w:rPr>
      <w:rFonts w:asciiTheme="majorHAnsi" w:eastAsiaTheme="majorEastAsia" w:hAnsiTheme="majorHAnsi" w:cs="Times New Roman"/>
      <w:b/>
      <w:bCs/>
      <w:kern w:val="28"/>
      <w:sz w:val="32"/>
      <w:szCs w:val="32"/>
    </w:rPr>
  </w:style>
  <w:style w:type="paragraph" w:styleId="3">
    <w:name w:val="Body Text 3"/>
    <w:basedOn w:val="a"/>
    <w:link w:val="30"/>
    <w:uiPriority w:val="99"/>
    <w:rsid w:val="00B0242E"/>
    <w:pPr>
      <w:spacing w:line="360" w:lineRule="auto"/>
      <w:ind w:right="-1091"/>
      <w:jc w:val="both"/>
    </w:pPr>
    <w:rPr>
      <w:sz w:val="28"/>
      <w:szCs w:val="28"/>
      <w:lang w:eastAsia="ja-JP"/>
    </w:rPr>
  </w:style>
  <w:style w:type="character" w:customStyle="1" w:styleId="30">
    <w:name w:val="Основной текст 3 Знак"/>
    <w:basedOn w:val="a0"/>
    <w:link w:val="3"/>
    <w:uiPriority w:val="99"/>
    <w:rsid w:val="00B0242E"/>
    <w:rPr>
      <w:rFonts w:ascii="Times New Roman" w:eastAsia="Times New Roman" w:hAnsi="Times New Roman" w:cs="Times New Roman"/>
      <w:sz w:val="28"/>
      <w:szCs w:val="28"/>
      <w:lang w:eastAsia="ja-JP"/>
    </w:rPr>
  </w:style>
  <w:style w:type="character" w:styleId="ae">
    <w:name w:val="Hyperlink"/>
    <w:basedOn w:val="a0"/>
    <w:uiPriority w:val="99"/>
    <w:rsid w:val="00B0242E"/>
    <w:rPr>
      <w:rFonts w:cs="Times New Roman"/>
      <w:color w:val="0000FF"/>
      <w:u w:val="single"/>
    </w:rPr>
  </w:style>
  <w:style w:type="paragraph" w:customStyle="1" w:styleId="af">
    <w:name w:val="Знак Знак Знак Знак"/>
    <w:basedOn w:val="a"/>
    <w:autoRedefine/>
    <w:uiPriority w:val="99"/>
    <w:rsid w:val="00B0242E"/>
    <w:pPr>
      <w:spacing w:after="160" w:line="240" w:lineRule="exact"/>
    </w:pPr>
    <w:rPr>
      <w:sz w:val="28"/>
      <w:szCs w:val="20"/>
      <w:lang w:val="en-US" w:eastAsia="en-US"/>
    </w:rPr>
  </w:style>
  <w:style w:type="paragraph" w:styleId="af0">
    <w:name w:val="footnote text"/>
    <w:basedOn w:val="a"/>
    <w:link w:val="af1"/>
    <w:uiPriority w:val="99"/>
    <w:semiHidden/>
    <w:rsid w:val="00B0242E"/>
    <w:rPr>
      <w:sz w:val="20"/>
      <w:szCs w:val="20"/>
    </w:rPr>
  </w:style>
  <w:style w:type="character" w:customStyle="1" w:styleId="af1">
    <w:name w:val="Текст сноски Знак"/>
    <w:basedOn w:val="a0"/>
    <w:link w:val="af0"/>
    <w:uiPriority w:val="99"/>
    <w:semiHidden/>
    <w:rsid w:val="00B0242E"/>
    <w:rPr>
      <w:rFonts w:ascii="Times New Roman" w:eastAsia="Times New Roman" w:hAnsi="Times New Roman" w:cs="Times New Roman"/>
      <w:sz w:val="20"/>
      <w:szCs w:val="20"/>
      <w:lang w:eastAsia="ru-RU"/>
    </w:rPr>
  </w:style>
  <w:style w:type="character" w:customStyle="1" w:styleId="af2">
    <w:name w:val="Тема примечания Знак"/>
    <w:basedOn w:val="a3"/>
    <w:link w:val="af3"/>
    <w:uiPriority w:val="99"/>
    <w:semiHidden/>
    <w:rsid w:val="00B0242E"/>
    <w:rPr>
      <w:rFonts w:ascii="Times New Roman" w:eastAsia="Times New Roman" w:hAnsi="Times New Roman" w:cs="Times New Roman"/>
      <w:b/>
      <w:bCs/>
      <w:sz w:val="20"/>
      <w:szCs w:val="20"/>
      <w:lang w:eastAsia="ru-RU"/>
    </w:rPr>
  </w:style>
  <w:style w:type="paragraph" w:styleId="af3">
    <w:name w:val="annotation subject"/>
    <w:basedOn w:val="a4"/>
    <w:next w:val="a4"/>
    <w:link w:val="af2"/>
    <w:uiPriority w:val="99"/>
    <w:semiHidden/>
    <w:rsid w:val="00B0242E"/>
    <w:rPr>
      <w:b/>
      <w:bCs/>
    </w:rPr>
  </w:style>
  <w:style w:type="paragraph" w:styleId="af4">
    <w:name w:val="endnote text"/>
    <w:basedOn w:val="a"/>
    <w:link w:val="af5"/>
    <w:uiPriority w:val="99"/>
    <w:rsid w:val="00B0242E"/>
    <w:rPr>
      <w:sz w:val="20"/>
      <w:szCs w:val="20"/>
    </w:rPr>
  </w:style>
  <w:style w:type="character" w:customStyle="1" w:styleId="af5">
    <w:name w:val="Текст концевой сноски Знак"/>
    <w:basedOn w:val="a0"/>
    <w:link w:val="af4"/>
    <w:uiPriority w:val="99"/>
    <w:rsid w:val="00B0242E"/>
    <w:rPr>
      <w:rFonts w:ascii="Times New Roman" w:eastAsia="Times New Roman" w:hAnsi="Times New Roman" w:cs="Times New Roman"/>
      <w:sz w:val="20"/>
      <w:szCs w:val="20"/>
      <w:lang w:eastAsia="ru-RU"/>
    </w:rPr>
  </w:style>
  <w:style w:type="character" w:styleId="af6">
    <w:name w:val="endnote reference"/>
    <w:basedOn w:val="a0"/>
    <w:uiPriority w:val="99"/>
    <w:rsid w:val="00B0242E"/>
    <w:rPr>
      <w:rFonts w:cs="Times New Roman"/>
      <w:vertAlign w:val="superscript"/>
    </w:rPr>
  </w:style>
  <w:style w:type="paragraph" w:styleId="af7">
    <w:name w:val="caption"/>
    <w:basedOn w:val="a"/>
    <w:next w:val="a"/>
    <w:uiPriority w:val="99"/>
    <w:qFormat/>
    <w:rsid w:val="00B0242E"/>
    <w:rPr>
      <w:b/>
      <w:bCs/>
      <w:sz w:val="20"/>
      <w:szCs w:val="20"/>
    </w:rPr>
  </w:style>
  <w:style w:type="paragraph" w:styleId="af8">
    <w:name w:val="List Paragraph"/>
    <w:basedOn w:val="a"/>
    <w:uiPriority w:val="99"/>
    <w:qFormat/>
    <w:rsid w:val="00B0242E"/>
    <w:pPr>
      <w:spacing w:after="200" w:line="276" w:lineRule="auto"/>
      <w:ind w:left="720"/>
      <w:contextualSpacing/>
    </w:pPr>
    <w:rPr>
      <w:rFonts w:ascii="Calibri" w:hAnsi="Calibri"/>
      <w:sz w:val="22"/>
      <w:szCs w:val="22"/>
    </w:rPr>
  </w:style>
  <w:style w:type="character" w:customStyle="1" w:styleId="8">
    <w:name w:val="Знак Знак8"/>
    <w:uiPriority w:val="99"/>
    <w:locked/>
    <w:rsid w:val="00B0242E"/>
    <w:rPr>
      <w:lang w:val="ru-RU"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pmedu.jspi.uz/index.php/ppmedu/article/view/4325" TargetMode="External"/><Relationship Id="rId3" Type="http://schemas.openxmlformats.org/officeDocument/2006/relationships/settings" Target="settings.xml"/><Relationship Id="rId7" Type="http://schemas.openxmlformats.org/officeDocument/2006/relationships/hyperlink" Target="https://ppmedu.jspi.uz/index.php/ppmedu/article/view/136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pmedu.jspi.uz/index.php/ppmedu/article/view/724" TargetMode="External"/><Relationship Id="rId11" Type="http://schemas.microsoft.com/office/2007/relationships/stylesWithEffects" Target="stylesWithEffects.xml"/><Relationship Id="rId5" Type="http://schemas.openxmlformats.org/officeDocument/2006/relationships/hyperlink" Target="https://ppmedu.jspi.uz/index.php/ppmedu/article/view/72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2846</Words>
  <Characters>16223</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cp:lastModifiedBy>
  <cp:revision>3</cp:revision>
  <dcterms:created xsi:type="dcterms:W3CDTF">2022-02-04T11:01:00Z</dcterms:created>
  <dcterms:modified xsi:type="dcterms:W3CDTF">2022-02-04T16:47:00Z</dcterms:modified>
</cp:coreProperties>
</file>